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F20A3" w14:textId="01838533" w:rsidR="004D3957" w:rsidRDefault="004D3957" w:rsidP="004D3957">
      <w:pPr>
        <w:pBdr>
          <w:bottom w:val="single" w:sz="12" w:space="1" w:color="00000A"/>
        </w:pBdr>
        <w:ind w:left="4956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Приложение к АООП </w:t>
      </w:r>
      <w:r w:rsidRPr="004A24FC">
        <w:rPr>
          <w:rFonts w:ascii="Times New Roman" w:eastAsia="MS Mincho" w:hAnsi="Times New Roman" w:cs="Times New Roman"/>
          <w:sz w:val="28"/>
          <w:szCs w:val="28"/>
        </w:rPr>
        <w:t xml:space="preserve">НОО для </w:t>
      </w:r>
      <w:r w:rsidRPr="002A2F17">
        <w:rPr>
          <w:rFonts w:ascii="Times New Roman" w:eastAsia="MS Mincho" w:hAnsi="Times New Roman" w:cs="Times New Roman"/>
          <w:sz w:val="28"/>
          <w:szCs w:val="28"/>
        </w:rPr>
        <w:t xml:space="preserve">обучающихся с </w:t>
      </w:r>
      <w:r>
        <w:rPr>
          <w:rFonts w:ascii="Times New Roman" w:eastAsia="MS Mincho" w:hAnsi="Times New Roman" w:cs="Times New Roman"/>
          <w:sz w:val="28"/>
          <w:szCs w:val="28"/>
        </w:rPr>
        <w:t>НОДА</w:t>
      </w:r>
      <w:r w:rsidRPr="002A2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5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915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Усть-Канская</w:t>
      </w:r>
      <w:proofErr w:type="spellEnd"/>
      <w:r w:rsidRPr="00915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им. Ч.К. </w:t>
      </w:r>
      <w:proofErr w:type="spellStart"/>
      <w:r w:rsidRPr="00915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Кыдрашева</w:t>
      </w:r>
      <w:proofErr w:type="spellEnd"/>
      <w:r w:rsidRPr="00915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14:paraId="0FB3ED34" w14:textId="77777777" w:rsidR="004D3957" w:rsidRDefault="004D3957" w:rsidP="004D39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9F8B28" w14:textId="77777777" w:rsidR="004D3957" w:rsidRDefault="004D3957" w:rsidP="004D39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AA37E6" w14:textId="77777777" w:rsidR="004D3957" w:rsidRDefault="004D3957" w:rsidP="004D39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2F5F80" w14:textId="77777777" w:rsidR="004D3957" w:rsidRDefault="004D3957" w:rsidP="004D39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6F8F89" w14:textId="77777777" w:rsidR="004D3957" w:rsidRDefault="004D3957" w:rsidP="004D39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E25309" w14:textId="77777777" w:rsidR="004D3957" w:rsidRDefault="004D3957" w:rsidP="004D39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98590F" w14:textId="77777777" w:rsidR="004D3957" w:rsidRDefault="004D3957" w:rsidP="004D39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9D77A7" w14:textId="77777777" w:rsidR="004D3957" w:rsidRDefault="004D3957" w:rsidP="004D3957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14:paraId="7A042E63" w14:textId="77777777" w:rsidR="004D3957" w:rsidRDefault="004D3957" w:rsidP="004D39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14:paraId="0D747B63" w14:textId="5739FA56" w:rsidR="004D3957" w:rsidRDefault="004D3957" w:rsidP="004D39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ОРКСЭ</w:t>
      </w:r>
    </w:p>
    <w:p w14:paraId="1FE3C2B3" w14:textId="77777777" w:rsidR="004D3957" w:rsidRDefault="004D3957" w:rsidP="004D3957">
      <w:pPr>
        <w:pStyle w:val="a3"/>
        <w:spacing w:before="4" w:line="260" w:lineRule="exact"/>
        <w:ind w:left="22" w:right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Модуль </w:t>
      </w:r>
      <w:r w:rsidRPr="00337624">
        <w:rPr>
          <w:rFonts w:ascii="Times New Roman" w:hAnsi="Times New Roman" w:cs="Times New Roman"/>
          <w:b/>
          <w:sz w:val="28"/>
          <w:szCs w:val="28"/>
        </w:rPr>
        <w:t>«Основы рели</w:t>
      </w:r>
      <w:r>
        <w:rPr>
          <w:rFonts w:ascii="Times New Roman" w:hAnsi="Times New Roman" w:cs="Times New Roman"/>
          <w:b/>
          <w:sz w:val="28"/>
          <w:szCs w:val="28"/>
        </w:rPr>
        <w:t>гиозных культур народов России»</w:t>
      </w:r>
    </w:p>
    <w:p w14:paraId="48AE3C56" w14:textId="77777777" w:rsidR="004D3957" w:rsidRDefault="004D3957" w:rsidP="004D3957">
      <w:pPr>
        <w:rPr>
          <w:rFonts w:ascii="Times New Roman" w:hAnsi="Times New Roman" w:cs="Times New Roman"/>
          <w:sz w:val="32"/>
          <w:szCs w:val="32"/>
        </w:rPr>
      </w:pPr>
    </w:p>
    <w:p w14:paraId="5F4D91FF" w14:textId="77777777" w:rsidR="004D3957" w:rsidRDefault="004D3957" w:rsidP="004D39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14:paraId="3DE6CCE9" w14:textId="77777777" w:rsidR="004D3957" w:rsidRDefault="004D3957" w:rsidP="004D39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A4FE85A" w14:textId="77777777" w:rsidR="004D3957" w:rsidRDefault="004D3957" w:rsidP="004D39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6919924" w14:textId="77777777" w:rsidR="004D3957" w:rsidRDefault="004D3957" w:rsidP="004D39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AACC8C0" w14:textId="77777777" w:rsidR="004D3957" w:rsidRDefault="004D3957" w:rsidP="004D39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19E6350" w14:textId="77777777" w:rsidR="004D3957" w:rsidRDefault="004D3957" w:rsidP="004D39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54CDAE" w14:textId="77777777" w:rsidR="004D3957" w:rsidRDefault="004D3957" w:rsidP="004D39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6348FA" w14:textId="77777777" w:rsidR="004D3957" w:rsidRDefault="004D3957" w:rsidP="004D39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F38493" w14:textId="77777777" w:rsidR="004D3957" w:rsidRDefault="004D3957" w:rsidP="004D39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31C881" w14:textId="77777777" w:rsidR="004D3957" w:rsidRDefault="004D3957" w:rsidP="004D395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348039" w14:textId="77777777" w:rsidR="004D3957" w:rsidRDefault="004D3957" w:rsidP="004D3957">
      <w:pPr>
        <w:rPr>
          <w:rFonts w:ascii="Times New Roman" w:hAnsi="Times New Roman" w:cs="Times New Roman"/>
          <w:sz w:val="28"/>
          <w:szCs w:val="36"/>
        </w:rPr>
      </w:pPr>
    </w:p>
    <w:p w14:paraId="6627DF60" w14:textId="48BA1501" w:rsidR="004D3957" w:rsidRDefault="004D3957" w:rsidP="004D3957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Горно-Алтайск, 2020г.</w:t>
      </w:r>
    </w:p>
    <w:p w14:paraId="22B14975" w14:textId="77777777" w:rsidR="004D3957" w:rsidRDefault="004D3957" w:rsidP="004D3957">
      <w:pPr>
        <w:rPr>
          <w:rFonts w:ascii="Times New Roman" w:hAnsi="Times New Roman" w:cs="Times New Roman"/>
          <w:sz w:val="28"/>
          <w:szCs w:val="36"/>
        </w:rPr>
        <w:sectPr w:rsidR="004D3957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14:paraId="29E51A73" w14:textId="442F6A2D" w:rsidR="00917D8F" w:rsidRDefault="00917D8F" w:rsidP="00C60B9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34C0DE5" w14:textId="19E61309" w:rsidR="00C60B93" w:rsidRPr="00C60B93" w:rsidRDefault="00917D8F" w:rsidP="00C60B93">
      <w:pPr>
        <w:pStyle w:val="a3"/>
        <w:spacing w:before="4" w:line="260" w:lineRule="exact"/>
        <w:ind w:left="22" w:right="4"/>
        <w:rPr>
          <w:rFonts w:ascii="Times New Roman" w:hAnsi="Times New Roman" w:cs="Times New Roman"/>
          <w:b/>
          <w:sz w:val="28"/>
          <w:szCs w:val="28"/>
        </w:rPr>
      </w:pPr>
      <w:r w:rsidRPr="00C60B93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курсу ОРКСЭ модуль «Основы мировых религиозных культур» на основной уровень образования разработана на основе ФГОС НОО. Разработана на основе примерной общеобразовательной программы по учебному </w:t>
      </w:r>
      <w:r w:rsidR="00C60B93">
        <w:rPr>
          <w:rFonts w:ascii="Times New Roman" w:hAnsi="Times New Roman" w:cs="Times New Roman"/>
          <w:sz w:val="28"/>
          <w:szCs w:val="28"/>
        </w:rPr>
        <w:t xml:space="preserve">курсу </w:t>
      </w:r>
      <w:r w:rsidRPr="00C60B93">
        <w:rPr>
          <w:rFonts w:ascii="Times New Roman" w:hAnsi="Times New Roman" w:cs="Times New Roman"/>
          <w:sz w:val="28"/>
          <w:szCs w:val="28"/>
        </w:rPr>
        <w:t>ОРКСЭ модуль «Основы мировых религиозных культур»</w:t>
      </w:r>
      <w:r w:rsidRPr="00C60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B93" w:rsidRPr="00C60B93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</w:t>
      </w:r>
      <w:r w:rsidR="00C60B93" w:rsidRPr="00C60B93">
        <w:rPr>
          <w:rFonts w:ascii="Times New Roman" w:hAnsi="Times New Roman" w:cs="Times New Roman"/>
          <w:b/>
          <w:sz w:val="28"/>
          <w:szCs w:val="28"/>
        </w:rPr>
        <w:t>«Основы религиозных культур народов России»</w:t>
      </w:r>
      <w:r w:rsidR="00C60B9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60B93" w:rsidRPr="00C60B93">
        <w:rPr>
          <w:rFonts w:ascii="Times New Roman" w:hAnsi="Times New Roman" w:cs="Times New Roman"/>
          <w:b/>
          <w:sz w:val="28"/>
          <w:szCs w:val="28"/>
        </w:rPr>
        <w:t>А.Н.Сахаров</w:t>
      </w:r>
      <w:proofErr w:type="spellEnd"/>
      <w:r w:rsidR="00C60B93" w:rsidRPr="00C60B9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60B93" w:rsidRPr="00C60B93">
        <w:rPr>
          <w:rFonts w:ascii="Times New Roman" w:hAnsi="Times New Roman" w:cs="Times New Roman"/>
          <w:b/>
          <w:sz w:val="28"/>
          <w:szCs w:val="28"/>
        </w:rPr>
        <w:t>К.А.Кочегаров</w:t>
      </w:r>
      <w:proofErr w:type="spellEnd"/>
      <w:r w:rsidR="00C60B93" w:rsidRPr="00C60B93">
        <w:rPr>
          <w:rFonts w:ascii="Times New Roman" w:hAnsi="Times New Roman" w:cs="Times New Roman"/>
          <w:b/>
          <w:sz w:val="28"/>
          <w:szCs w:val="28"/>
        </w:rPr>
        <w:t>. Москва «Русское слово», 2012</w:t>
      </w:r>
    </w:p>
    <w:p w14:paraId="5534837F" w14:textId="0D449A10" w:rsidR="00917D8F" w:rsidRDefault="00917D8F" w:rsidP="00917D8F">
      <w:pPr>
        <w:pStyle w:val="a8"/>
        <w:tabs>
          <w:tab w:val="left" w:pos="331"/>
        </w:tabs>
        <w:spacing w:line="276" w:lineRule="auto"/>
        <w:ind w:left="82"/>
        <w:jc w:val="both"/>
        <w:rPr>
          <w:sz w:val="28"/>
          <w:szCs w:val="28"/>
        </w:rPr>
      </w:pPr>
    </w:p>
    <w:p w14:paraId="5AA5712F" w14:textId="77777777" w:rsidR="00917D8F" w:rsidRDefault="00917D8F" w:rsidP="00917D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3A67AD" w14:textId="77777777" w:rsidR="00917D8F" w:rsidRDefault="00917D8F" w:rsidP="00917D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A804A8" w14:textId="77777777" w:rsidR="00917D8F" w:rsidRDefault="00917D8F" w:rsidP="00917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 в соответствии с индивидуальным учебным планом обучающегося, составляет: всего 34 часа, 1 час в неделю.</w:t>
      </w:r>
    </w:p>
    <w:p w14:paraId="056609E5" w14:textId="77777777" w:rsidR="004D3957" w:rsidRDefault="004D3957" w:rsidP="00917D8F">
      <w:pPr>
        <w:pStyle w:val="a3"/>
        <w:spacing w:before="4" w:line="260" w:lineRule="exact"/>
        <w:ind w:left="22" w:right="4"/>
        <w:rPr>
          <w:rFonts w:ascii="Times New Roman" w:hAnsi="Times New Roman" w:cs="Times New Roman"/>
          <w:b/>
          <w:sz w:val="28"/>
          <w:szCs w:val="28"/>
        </w:rPr>
      </w:pPr>
    </w:p>
    <w:p w14:paraId="369659C7" w14:textId="77777777" w:rsidR="004D3957" w:rsidRDefault="004D3957" w:rsidP="00337624">
      <w:pPr>
        <w:pStyle w:val="a3"/>
        <w:spacing w:before="4" w:line="260" w:lineRule="exact"/>
        <w:ind w:left="22" w:right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787AE7" w14:textId="77777777" w:rsidR="00C60B93" w:rsidRPr="00337624" w:rsidRDefault="00C60B93" w:rsidP="00033B62">
      <w:pPr>
        <w:pStyle w:val="a3"/>
        <w:spacing w:before="4" w:line="260" w:lineRule="exact"/>
        <w:ind w:left="22" w:right="4"/>
        <w:rPr>
          <w:rFonts w:ascii="Times New Roman" w:hAnsi="Times New Roman" w:cs="Times New Roman"/>
          <w:i/>
        </w:rPr>
      </w:pPr>
    </w:p>
    <w:p w14:paraId="74577E9A" w14:textId="77777777" w:rsidR="0040513C" w:rsidRPr="00C60B93" w:rsidRDefault="0040513C" w:rsidP="007F7EC4">
      <w:pPr>
        <w:pStyle w:val="a3"/>
        <w:numPr>
          <w:ilvl w:val="0"/>
          <w:numId w:val="3"/>
        </w:numPr>
        <w:spacing w:before="9" w:line="269" w:lineRule="exact"/>
        <w:ind w:right="180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60B93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7F7EC4" w:rsidRPr="00C60B9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освоения учебного предмета «ОРКСЭ»</w:t>
      </w:r>
    </w:p>
    <w:bookmarkEnd w:id="0"/>
    <w:p w14:paraId="200FD73F" w14:textId="77777777" w:rsidR="00C60B93" w:rsidRPr="00150F17" w:rsidRDefault="00C60B93" w:rsidP="00C60B93">
      <w:pPr>
        <w:pStyle w:val="a3"/>
        <w:spacing w:before="9" w:line="269" w:lineRule="exact"/>
        <w:ind w:left="720" w:right="1801"/>
        <w:rPr>
          <w:rFonts w:ascii="Times New Roman" w:hAnsi="Times New Roman" w:cs="Times New Roman"/>
          <w:b/>
          <w:bCs/>
        </w:rPr>
      </w:pPr>
    </w:p>
    <w:p w14:paraId="5BA0D93F" w14:textId="77777777" w:rsidR="0040513C" w:rsidRPr="00150F17" w:rsidRDefault="0040513C" w:rsidP="0040513C">
      <w:pPr>
        <w:pStyle w:val="a3"/>
        <w:spacing w:before="9" w:line="269" w:lineRule="exact"/>
        <w:ind w:right="1801"/>
        <w:jc w:val="both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К результатам освоения программы курса следует отнести: </w:t>
      </w:r>
    </w:p>
    <w:p w14:paraId="44BB371A" w14:textId="77777777" w:rsidR="0040513C" w:rsidRPr="00150F17" w:rsidRDefault="0040513C" w:rsidP="0040513C">
      <w:pPr>
        <w:pStyle w:val="a3"/>
        <w:spacing w:line="274" w:lineRule="exact"/>
        <w:ind w:left="2971"/>
        <w:rPr>
          <w:rFonts w:ascii="Times New Roman" w:hAnsi="Times New Roman" w:cs="Times New Roman"/>
          <w:b/>
          <w:bCs/>
          <w:i/>
          <w:iCs/>
        </w:rPr>
      </w:pPr>
      <w:r w:rsidRPr="00150F17">
        <w:rPr>
          <w:rFonts w:ascii="Times New Roman" w:hAnsi="Times New Roman" w:cs="Times New Roman"/>
          <w:b/>
          <w:bCs/>
          <w:i/>
          <w:iCs/>
        </w:rPr>
        <w:t xml:space="preserve">Личностные результаты </w:t>
      </w:r>
    </w:p>
    <w:p w14:paraId="5D3DCBE4" w14:textId="77777777" w:rsidR="0040513C" w:rsidRPr="00150F17" w:rsidRDefault="0040513C" w:rsidP="0040513C">
      <w:pPr>
        <w:pStyle w:val="a3"/>
        <w:spacing w:line="265" w:lineRule="exact"/>
        <w:ind w:left="22" w:right="9"/>
        <w:jc w:val="both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14:paraId="26C3D5CD" w14:textId="77777777" w:rsidR="0040513C" w:rsidRPr="00150F17" w:rsidRDefault="0040513C" w:rsidP="0040513C">
      <w:pPr>
        <w:pStyle w:val="a3"/>
        <w:numPr>
          <w:ilvl w:val="0"/>
          <w:numId w:val="1"/>
        </w:numPr>
        <w:spacing w:line="269" w:lineRule="exact"/>
        <w:ind w:left="137" w:hanging="128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становление гуманистических и демократических ценностных ориентаций; </w:t>
      </w:r>
    </w:p>
    <w:p w14:paraId="41EDE97F" w14:textId="77777777" w:rsidR="0040513C" w:rsidRPr="00150F17" w:rsidRDefault="0040513C" w:rsidP="0040513C">
      <w:pPr>
        <w:pStyle w:val="a3"/>
        <w:numPr>
          <w:ilvl w:val="0"/>
          <w:numId w:val="1"/>
        </w:numPr>
        <w:spacing w:line="260" w:lineRule="exact"/>
        <w:ind w:left="4" w:right="32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5F2386AD" w14:textId="77777777" w:rsidR="0040513C" w:rsidRPr="00150F17" w:rsidRDefault="0040513C" w:rsidP="0040513C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формирование отношения к иному мнению, истории, религии и культуре других народов; </w:t>
      </w:r>
    </w:p>
    <w:p w14:paraId="70F27702" w14:textId="77777777" w:rsidR="0040513C" w:rsidRPr="00150F17" w:rsidRDefault="0040513C" w:rsidP="0040513C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развитие этических чувств, доброжелательности и эмоционально- нравственной отзывчивости, понимания и сопереживания чувствам других людей. </w:t>
      </w:r>
    </w:p>
    <w:p w14:paraId="20CC719A" w14:textId="77777777" w:rsidR="0040513C" w:rsidRPr="00150F17" w:rsidRDefault="0040513C" w:rsidP="0040513C">
      <w:pPr>
        <w:pStyle w:val="a3"/>
        <w:spacing w:line="274" w:lineRule="exact"/>
        <w:ind w:left="2971"/>
        <w:rPr>
          <w:rFonts w:ascii="Times New Roman" w:hAnsi="Times New Roman" w:cs="Times New Roman"/>
          <w:b/>
          <w:bCs/>
          <w:i/>
          <w:iCs/>
        </w:rPr>
      </w:pPr>
      <w:r w:rsidRPr="00150F17">
        <w:rPr>
          <w:rFonts w:ascii="Times New Roman" w:hAnsi="Times New Roman" w:cs="Times New Roman"/>
          <w:b/>
          <w:bCs/>
          <w:i/>
          <w:iCs/>
        </w:rPr>
        <w:t xml:space="preserve">Предметные результаты </w:t>
      </w:r>
    </w:p>
    <w:p w14:paraId="5E2EEDBF" w14:textId="77777777" w:rsidR="0040513C" w:rsidRPr="00150F17" w:rsidRDefault="0040513C" w:rsidP="0040513C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Готовность к нравственному самосовершенствованию, духовному саморазвитию; </w:t>
      </w:r>
    </w:p>
    <w:p w14:paraId="49639932" w14:textId="77777777" w:rsidR="0040513C" w:rsidRPr="00150F17" w:rsidRDefault="0040513C" w:rsidP="0040513C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знакомство с основными нормами религиозной морали, понимание их значения в выстраивании конструктивных отношений в семье и обществе; </w:t>
      </w:r>
    </w:p>
    <w:p w14:paraId="0CF8E0B8" w14:textId="77777777" w:rsidR="0040513C" w:rsidRPr="00150F17" w:rsidRDefault="0040513C" w:rsidP="0040513C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lastRenderedPageBreak/>
        <w:t xml:space="preserve">• понимание значения нравственности веры и религии в жизни человека и общества; </w:t>
      </w:r>
    </w:p>
    <w:p w14:paraId="42D1A63F" w14:textId="77777777" w:rsidR="0040513C" w:rsidRPr="00150F17" w:rsidRDefault="0040513C" w:rsidP="0040513C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формирование первоначальных представлений о традиционных религиях, их роли в культуре истории и современности России; </w:t>
      </w:r>
    </w:p>
    <w:p w14:paraId="7FE38996" w14:textId="77777777" w:rsidR="0040513C" w:rsidRPr="00150F17" w:rsidRDefault="0040513C" w:rsidP="0040513C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первоначальные представления об исторической роли традиционных религий в становлении российской государственности; </w:t>
      </w:r>
    </w:p>
    <w:p w14:paraId="5722435D" w14:textId="77777777" w:rsidR="0040513C" w:rsidRPr="00150F17" w:rsidRDefault="0040513C" w:rsidP="0040513C">
      <w:pPr>
        <w:pStyle w:val="a3"/>
        <w:spacing w:line="265" w:lineRule="exact"/>
        <w:ind w:left="22" w:right="9"/>
        <w:jc w:val="both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традиций народов России; </w:t>
      </w:r>
    </w:p>
    <w:p w14:paraId="587F3AFF" w14:textId="77777777" w:rsidR="0040513C" w:rsidRPr="00150F17" w:rsidRDefault="0040513C" w:rsidP="0040513C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осознание ценности человеческой жизни. </w:t>
      </w:r>
    </w:p>
    <w:p w14:paraId="24073E47" w14:textId="77777777" w:rsidR="0040513C" w:rsidRPr="00150F17" w:rsidRDefault="0040513C" w:rsidP="0040513C">
      <w:pPr>
        <w:pStyle w:val="a3"/>
        <w:spacing w:line="274" w:lineRule="exact"/>
        <w:ind w:left="2669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150F17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150F17">
        <w:rPr>
          <w:rFonts w:ascii="Times New Roman" w:hAnsi="Times New Roman" w:cs="Times New Roman"/>
          <w:b/>
          <w:bCs/>
          <w:i/>
          <w:iCs/>
        </w:rPr>
        <w:t xml:space="preserve"> результаты </w:t>
      </w:r>
    </w:p>
    <w:p w14:paraId="44ECE403" w14:textId="77777777" w:rsidR="0040513C" w:rsidRPr="00150F17" w:rsidRDefault="0040513C" w:rsidP="0040513C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Освоение начальных форм познавательной и личностной рефлексии; </w:t>
      </w:r>
    </w:p>
    <w:p w14:paraId="4EF42619" w14:textId="77777777" w:rsidR="0040513C" w:rsidRPr="00150F17" w:rsidRDefault="0040513C" w:rsidP="0040513C">
      <w:pPr>
        <w:pStyle w:val="a3"/>
        <w:spacing w:line="265" w:lineRule="exact"/>
        <w:ind w:left="22" w:right="9"/>
        <w:jc w:val="both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07667337" w14:textId="77777777" w:rsidR="0040513C" w:rsidRPr="00150F17" w:rsidRDefault="0040513C" w:rsidP="0040513C">
      <w:pPr>
        <w:pStyle w:val="a3"/>
        <w:spacing w:before="4" w:line="260" w:lineRule="exact"/>
        <w:ind w:left="22" w:right="4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готовность слушать собеседника и вести диалог; готовность признавать возможность существования различных точек зрения на оценку событий; </w:t>
      </w:r>
    </w:p>
    <w:p w14:paraId="005EA833" w14:textId="77777777" w:rsidR="0040513C" w:rsidRPr="00150F17" w:rsidRDefault="0040513C" w:rsidP="0040513C">
      <w:pPr>
        <w:pStyle w:val="a3"/>
        <w:spacing w:line="265" w:lineRule="exact"/>
        <w:ind w:left="22" w:right="9"/>
        <w:jc w:val="both"/>
        <w:rPr>
          <w:rFonts w:ascii="Times New Roman" w:hAnsi="Times New Roman" w:cs="Times New Roman"/>
        </w:rPr>
      </w:pPr>
      <w:r w:rsidRPr="00150F17">
        <w:rPr>
          <w:rFonts w:ascii="Times New Roman" w:hAnsi="Times New Roman" w:cs="Times New Roman"/>
        </w:rPr>
        <w:t xml:space="preserve">•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14:paraId="4A676E3D" w14:textId="77777777" w:rsidR="0040513C" w:rsidRPr="00150F17" w:rsidRDefault="0040513C" w:rsidP="0040513C">
      <w:pPr>
        <w:pStyle w:val="a3"/>
        <w:spacing w:before="9" w:line="269" w:lineRule="exact"/>
        <w:ind w:right="1801"/>
        <w:jc w:val="both"/>
        <w:rPr>
          <w:rFonts w:ascii="Times New Roman" w:hAnsi="Times New Roman" w:cs="Times New Roman"/>
        </w:rPr>
      </w:pPr>
    </w:p>
    <w:p w14:paraId="7CFCFF76" w14:textId="77777777" w:rsidR="00337624" w:rsidRDefault="00337624" w:rsidP="003615F0">
      <w:pPr>
        <w:pStyle w:val="a5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14:paraId="10E15046" w14:textId="77777777" w:rsidR="00337624" w:rsidRDefault="00337624" w:rsidP="003615F0">
      <w:pPr>
        <w:pStyle w:val="a5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14:paraId="2ED15164" w14:textId="77777777" w:rsidR="003615F0" w:rsidRPr="003615F0" w:rsidRDefault="003615F0" w:rsidP="003615F0">
      <w:pPr>
        <w:pStyle w:val="a5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3615F0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14:paraId="2F2C3981" w14:textId="77777777" w:rsidR="003615F0" w:rsidRPr="003615F0" w:rsidRDefault="003615F0" w:rsidP="003615F0">
      <w:pPr>
        <w:pStyle w:val="a5"/>
        <w:rPr>
          <w:rFonts w:ascii="Times New Roman" w:hAnsi="Times New Roman" w:cs="Times New Roman"/>
        </w:rPr>
      </w:pPr>
      <w:r w:rsidRPr="003615F0">
        <w:rPr>
          <w:rFonts w:ascii="Times New Roman" w:hAnsi="Times New Roman" w:cs="Times New Roman"/>
        </w:rPr>
        <w:t>–</w:t>
      </w:r>
      <w:r w:rsidRPr="003615F0">
        <w:rPr>
          <w:rFonts w:ascii="Times New Roman" w:hAnsi="Times New Roman" w:cs="Times New Roman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14:paraId="4EA6CAFA" w14:textId="77777777" w:rsidR="003615F0" w:rsidRPr="003615F0" w:rsidRDefault="003615F0" w:rsidP="003615F0">
      <w:pPr>
        <w:pStyle w:val="a5"/>
        <w:rPr>
          <w:rFonts w:ascii="Times New Roman" w:hAnsi="Times New Roman" w:cs="Times New Roman"/>
        </w:rPr>
      </w:pPr>
      <w:r w:rsidRPr="003615F0">
        <w:rPr>
          <w:rFonts w:ascii="Times New Roman" w:hAnsi="Times New Roman" w:cs="Times New Roman"/>
        </w:rPr>
        <w:t>–</w:t>
      </w:r>
      <w:r w:rsidRPr="003615F0">
        <w:rPr>
          <w:rFonts w:ascii="Times New Roman" w:hAnsi="Times New Roman" w:cs="Times New Roman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14:paraId="6FC5ACBD" w14:textId="77777777" w:rsidR="003615F0" w:rsidRPr="003615F0" w:rsidRDefault="003615F0" w:rsidP="003615F0">
      <w:pPr>
        <w:pStyle w:val="a5"/>
        <w:rPr>
          <w:rFonts w:ascii="Times New Roman" w:hAnsi="Times New Roman" w:cs="Times New Roman"/>
        </w:rPr>
      </w:pPr>
      <w:r w:rsidRPr="003615F0">
        <w:rPr>
          <w:rFonts w:ascii="Times New Roman" w:hAnsi="Times New Roman" w:cs="Times New Roman"/>
        </w:rPr>
        <w:t>–</w:t>
      </w:r>
      <w:r w:rsidRPr="003615F0">
        <w:rPr>
          <w:rFonts w:ascii="Times New Roman" w:hAnsi="Times New Roman" w:cs="Times New Roman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14:paraId="0D80B949" w14:textId="77777777" w:rsidR="003615F0" w:rsidRPr="003615F0" w:rsidRDefault="003615F0" w:rsidP="003615F0">
      <w:pPr>
        <w:pStyle w:val="a5"/>
        <w:rPr>
          <w:rFonts w:ascii="Times New Roman" w:hAnsi="Times New Roman" w:cs="Times New Roman"/>
        </w:rPr>
      </w:pPr>
      <w:r w:rsidRPr="003615F0">
        <w:rPr>
          <w:rFonts w:ascii="Times New Roman" w:hAnsi="Times New Roman" w:cs="Times New Roman"/>
        </w:rPr>
        <w:t>–</w:t>
      </w:r>
      <w:r w:rsidRPr="003615F0">
        <w:rPr>
          <w:rFonts w:ascii="Times New Roman" w:hAnsi="Times New Roman" w:cs="Times New Roman"/>
        </w:rPr>
        <w:tab/>
        <w:t>излагать свое мнение по поводу значения религии, религиозной культуры в жизни людей и общества;</w:t>
      </w:r>
    </w:p>
    <w:p w14:paraId="1E50EB48" w14:textId="77777777" w:rsidR="003615F0" w:rsidRPr="003615F0" w:rsidRDefault="003615F0" w:rsidP="003615F0">
      <w:pPr>
        <w:pStyle w:val="a5"/>
        <w:rPr>
          <w:rFonts w:ascii="Times New Roman" w:hAnsi="Times New Roman" w:cs="Times New Roman"/>
        </w:rPr>
      </w:pPr>
      <w:r w:rsidRPr="003615F0">
        <w:rPr>
          <w:rFonts w:ascii="Times New Roman" w:hAnsi="Times New Roman" w:cs="Times New Roman"/>
        </w:rPr>
        <w:t>–</w:t>
      </w:r>
      <w:r w:rsidRPr="003615F0">
        <w:rPr>
          <w:rFonts w:ascii="Times New Roman" w:hAnsi="Times New Roman" w:cs="Times New Roman"/>
        </w:rPr>
        <w:tab/>
        <w:t xml:space="preserve">соотносить нравственные формы поведения с нормами религиозной морали; </w:t>
      </w:r>
    </w:p>
    <w:p w14:paraId="215EE0C1" w14:textId="77777777" w:rsidR="003615F0" w:rsidRPr="003615F0" w:rsidRDefault="003615F0" w:rsidP="003615F0">
      <w:pPr>
        <w:pStyle w:val="a5"/>
        <w:rPr>
          <w:rFonts w:ascii="Times New Roman" w:hAnsi="Times New Roman" w:cs="Times New Roman"/>
        </w:rPr>
      </w:pPr>
      <w:r w:rsidRPr="003615F0">
        <w:rPr>
          <w:rFonts w:ascii="Times New Roman" w:hAnsi="Times New Roman" w:cs="Times New Roman"/>
        </w:rPr>
        <w:t>–</w:t>
      </w:r>
      <w:r w:rsidRPr="003615F0">
        <w:rPr>
          <w:rFonts w:ascii="Times New Roman" w:hAnsi="Times New Roman" w:cs="Times New Roman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14:paraId="4FE11D69" w14:textId="77777777" w:rsidR="003615F0" w:rsidRPr="003615F0" w:rsidRDefault="003615F0" w:rsidP="003615F0">
      <w:pPr>
        <w:pStyle w:val="a5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3615F0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14:paraId="0A32220F" w14:textId="77777777" w:rsidR="003615F0" w:rsidRPr="003615F0" w:rsidRDefault="003615F0" w:rsidP="003615F0">
      <w:pPr>
        <w:pStyle w:val="a5"/>
        <w:rPr>
          <w:rFonts w:ascii="Times New Roman" w:hAnsi="Times New Roman" w:cs="Times New Roman"/>
        </w:rPr>
      </w:pPr>
      <w:r w:rsidRPr="003615F0">
        <w:rPr>
          <w:rFonts w:ascii="Times New Roman" w:hAnsi="Times New Roman" w:cs="Times New Roman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14:paraId="405155EB" w14:textId="77777777" w:rsidR="003615F0" w:rsidRPr="003615F0" w:rsidRDefault="003615F0" w:rsidP="003615F0">
      <w:pPr>
        <w:pStyle w:val="a5"/>
        <w:rPr>
          <w:rFonts w:ascii="Times New Roman" w:hAnsi="Times New Roman" w:cs="Times New Roman"/>
        </w:rPr>
      </w:pPr>
      <w:r w:rsidRPr="003615F0">
        <w:rPr>
          <w:rFonts w:ascii="Times New Roman" w:hAnsi="Times New Roman" w:cs="Times New Roman"/>
        </w:rPr>
        <w:t>–</w:t>
      </w:r>
      <w:r w:rsidRPr="003615F0">
        <w:rPr>
          <w:rFonts w:ascii="Times New Roman" w:hAnsi="Times New Roman" w:cs="Times New Roman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14:paraId="0B59E241" w14:textId="77777777" w:rsidR="003615F0" w:rsidRPr="003615F0" w:rsidRDefault="003615F0" w:rsidP="003615F0">
      <w:pPr>
        <w:pStyle w:val="a5"/>
        <w:rPr>
          <w:rFonts w:ascii="Times New Roman" w:hAnsi="Times New Roman" w:cs="Times New Roman"/>
        </w:rPr>
      </w:pPr>
      <w:r w:rsidRPr="003615F0">
        <w:rPr>
          <w:rFonts w:ascii="Times New Roman" w:hAnsi="Times New Roman" w:cs="Times New Roman"/>
        </w:rPr>
        <w:t>–</w:t>
      </w:r>
      <w:r w:rsidRPr="003615F0">
        <w:rPr>
          <w:rFonts w:ascii="Times New Roman" w:hAnsi="Times New Roman" w:cs="Times New Roman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14:paraId="12498ED7" w14:textId="77777777" w:rsidR="003615F0" w:rsidRPr="003615F0" w:rsidRDefault="003615F0" w:rsidP="003615F0">
      <w:pPr>
        <w:pStyle w:val="a5"/>
        <w:rPr>
          <w:rFonts w:ascii="Times New Roman" w:hAnsi="Times New Roman" w:cs="Times New Roman"/>
        </w:rPr>
      </w:pPr>
      <w:r w:rsidRPr="003615F0">
        <w:rPr>
          <w:rFonts w:ascii="Times New Roman" w:hAnsi="Times New Roman" w:cs="Times New Roman"/>
        </w:rPr>
        <w:t>–</w:t>
      </w:r>
      <w:r w:rsidRPr="003615F0">
        <w:rPr>
          <w:rFonts w:ascii="Times New Roman" w:hAnsi="Times New Roman" w:cs="Times New Roman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14:paraId="2AF97C90" w14:textId="77777777" w:rsidR="006408B6" w:rsidRDefault="006408B6" w:rsidP="000F12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402C6B77" w14:textId="77777777" w:rsidR="006408B6" w:rsidRDefault="006408B6" w:rsidP="000F12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03239531" w14:textId="77777777" w:rsidR="000F127E" w:rsidRPr="000F127E" w:rsidRDefault="000F127E" w:rsidP="000F127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F127E">
        <w:rPr>
          <w:rFonts w:ascii="Times New Roman" w:hAnsi="Times New Roman" w:cs="Times New Roman"/>
          <w:b/>
          <w:sz w:val="24"/>
          <w:szCs w:val="24"/>
        </w:rPr>
        <w:t>2.Содержание учебного предмета «ОРКСЭ»</w:t>
      </w:r>
    </w:p>
    <w:p w14:paraId="071F2DEE" w14:textId="77777777" w:rsidR="000F127E" w:rsidRPr="00106407" w:rsidRDefault="000F127E" w:rsidP="000F127E">
      <w:pPr>
        <w:pStyle w:val="a5"/>
        <w:rPr>
          <w:rFonts w:ascii="Times New Roman" w:hAnsi="Times New Roman" w:cs="Times New Roman"/>
        </w:rPr>
      </w:pPr>
      <w:r w:rsidRPr="00106407">
        <w:rPr>
          <w:rFonts w:ascii="Times New Roman" w:hAnsi="Times New Roman" w:cs="Times New Roman"/>
          <w:color w:val="000000"/>
          <w:kern w:val="24"/>
        </w:rPr>
        <w:t>Обучение ориентировано на общее знакомство с основами религий, их историей, традициями, нравственными и культурными ценностями, выдающимися представителями и не включает специальных богословских вопросов. Преподавание основ светской этики основывается на общих для всех россиян гражданских нравственных ценностях и нормах. Изучение модулей ОРКСЭ формирует представление о мировоззренческом разнообразии общества. Каждый модуль предмета ориентирован на знакомство с соответствующей культурой и религиозной или светской традицией и не содержит критических оценок других религий и мировоззрений</w:t>
      </w:r>
      <w:r w:rsidRPr="00106407">
        <w:rPr>
          <w:rStyle w:val="a6"/>
          <w:rFonts w:ascii="Times New Roman" w:hAnsi="Times New Roman"/>
          <w:color w:val="000000"/>
          <w:kern w:val="24"/>
          <w:sz w:val="24"/>
          <w:szCs w:val="24"/>
        </w:rPr>
        <w:footnoteReference w:id="1"/>
      </w:r>
      <w:r w:rsidRPr="00106407">
        <w:rPr>
          <w:rFonts w:ascii="Times New Roman" w:hAnsi="Times New Roman" w:cs="Times New Roman"/>
          <w:color w:val="000000"/>
          <w:kern w:val="24"/>
        </w:rPr>
        <w:t>. Содержание всех модулей группируется вокруг трёх базовых национальных ценностей:</w:t>
      </w:r>
    </w:p>
    <w:p w14:paraId="5231AE9F" w14:textId="77777777" w:rsidR="000F127E" w:rsidRPr="00106407" w:rsidRDefault="000F127E" w:rsidP="000F127E">
      <w:pPr>
        <w:pStyle w:val="a5"/>
        <w:rPr>
          <w:rFonts w:ascii="Times New Roman" w:hAnsi="Times New Roman" w:cs="Times New Roman"/>
        </w:rPr>
      </w:pPr>
      <w:r w:rsidRPr="00106407">
        <w:rPr>
          <w:rFonts w:ascii="Times New Roman" w:hAnsi="Times New Roman" w:cs="Times New Roman"/>
          <w:color w:val="000000"/>
          <w:kern w:val="24"/>
        </w:rPr>
        <w:t>- отечество;</w:t>
      </w:r>
    </w:p>
    <w:p w14:paraId="5704EC35" w14:textId="77777777" w:rsidR="000F127E" w:rsidRPr="00106407" w:rsidRDefault="000F127E" w:rsidP="000F127E">
      <w:pPr>
        <w:pStyle w:val="a5"/>
        <w:rPr>
          <w:rFonts w:ascii="Times New Roman" w:hAnsi="Times New Roman" w:cs="Times New Roman"/>
        </w:rPr>
      </w:pPr>
      <w:r w:rsidRPr="00106407">
        <w:rPr>
          <w:rFonts w:ascii="Times New Roman" w:hAnsi="Times New Roman" w:cs="Times New Roman"/>
          <w:color w:val="000000"/>
          <w:kern w:val="24"/>
        </w:rPr>
        <w:t>- семья;</w:t>
      </w:r>
    </w:p>
    <w:p w14:paraId="72E691BB" w14:textId="77777777" w:rsidR="000F127E" w:rsidRPr="00106407" w:rsidRDefault="000F127E" w:rsidP="000F127E">
      <w:pPr>
        <w:pStyle w:val="a5"/>
        <w:rPr>
          <w:rFonts w:ascii="Times New Roman" w:hAnsi="Times New Roman" w:cs="Times New Roman"/>
          <w:color w:val="000000"/>
          <w:kern w:val="24"/>
        </w:rPr>
      </w:pPr>
      <w:r w:rsidRPr="00106407">
        <w:rPr>
          <w:rFonts w:ascii="Times New Roman" w:hAnsi="Times New Roman" w:cs="Times New Roman"/>
          <w:color w:val="000000"/>
          <w:kern w:val="24"/>
        </w:rPr>
        <w:t>- культурная традиция</w:t>
      </w:r>
    </w:p>
    <w:p w14:paraId="1271A308" w14:textId="77777777" w:rsidR="000F127E" w:rsidRPr="00106407" w:rsidRDefault="000F127E" w:rsidP="000F127E">
      <w:pPr>
        <w:pStyle w:val="a5"/>
        <w:rPr>
          <w:rFonts w:ascii="Times New Roman" w:hAnsi="Times New Roman" w:cs="Times New Roman"/>
          <w:kern w:val="24"/>
        </w:rPr>
      </w:pPr>
      <w:r w:rsidRPr="00106407">
        <w:rPr>
          <w:rFonts w:ascii="Times New Roman" w:hAnsi="Times New Roman" w:cs="Times New Roman"/>
          <w:kern w:val="24"/>
        </w:rPr>
        <w:t>и ориентировано на общие для всех россиян гражданские нравственные ценности и нормы, а не на мировоззренческие и религиозные различия. Учебный предмет знакомит с нравственными идеалами и ценностями, религиозными, духовными и светскими традициями России в контексте, отражающем связь прошлого и настоящего.</w:t>
      </w:r>
    </w:p>
    <w:p w14:paraId="2C881331" w14:textId="77777777" w:rsidR="000F127E" w:rsidRDefault="000F127E" w:rsidP="000F127E">
      <w:pPr>
        <w:pStyle w:val="a5"/>
        <w:rPr>
          <w:rFonts w:ascii="Times New Roman" w:hAnsi="Times New Roman" w:cs="Times New Roman"/>
          <w:sz w:val="24"/>
          <w:szCs w:val="24"/>
        </w:rPr>
      </w:pPr>
      <w:r w:rsidRPr="00106407">
        <w:rPr>
          <w:rFonts w:ascii="Times New Roman" w:hAnsi="Times New Roman" w:cs="Times New Roman"/>
          <w:sz w:val="24"/>
          <w:szCs w:val="24"/>
        </w:rPr>
        <w:t xml:space="preserve">Россия — наша Родина. </w:t>
      </w:r>
    </w:p>
    <w:p w14:paraId="7B551BDC" w14:textId="77777777" w:rsidR="000F127E" w:rsidRPr="000F127E" w:rsidRDefault="000F127E" w:rsidP="000F127E">
      <w:pPr>
        <w:pStyle w:val="a5"/>
        <w:rPr>
          <w:rFonts w:ascii="Times New Roman" w:hAnsi="Times New Roman" w:cs="Times New Roman"/>
          <w:b/>
        </w:rPr>
      </w:pPr>
      <w:r w:rsidRPr="000F127E">
        <w:rPr>
          <w:rFonts w:ascii="Times New Roman" w:hAnsi="Times New Roman" w:cs="Times New Roman"/>
          <w:b/>
        </w:rPr>
        <w:t xml:space="preserve">Основы православной культуры </w:t>
      </w:r>
      <w:r w:rsidR="006408B6">
        <w:rPr>
          <w:rFonts w:ascii="Times New Roman" w:hAnsi="Times New Roman" w:cs="Times New Roman"/>
          <w:b/>
        </w:rPr>
        <w:t>– 12 час</w:t>
      </w:r>
    </w:p>
    <w:p w14:paraId="0B1AB7B1" w14:textId="77777777" w:rsidR="000F127E" w:rsidRPr="000F127E" w:rsidRDefault="000F127E" w:rsidP="000F127E">
      <w:pPr>
        <w:pStyle w:val="a5"/>
        <w:rPr>
          <w:rFonts w:ascii="Times New Roman" w:hAnsi="Times New Roman" w:cs="Times New Roman"/>
        </w:rPr>
      </w:pPr>
      <w:r w:rsidRPr="000F127E">
        <w:rPr>
          <w:rFonts w:ascii="Times New Roman" w:hAnsi="Times New Roman" w:cs="Times New Roman"/>
        </w:rPr>
        <w:t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</w:t>
      </w:r>
    </w:p>
    <w:p w14:paraId="1B05C304" w14:textId="77777777" w:rsidR="000F127E" w:rsidRPr="000F127E" w:rsidRDefault="000F127E" w:rsidP="000F127E">
      <w:pPr>
        <w:pStyle w:val="a5"/>
        <w:rPr>
          <w:rFonts w:ascii="Times New Roman" w:hAnsi="Times New Roman" w:cs="Times New Roman"/>
          <w:sz w:val="24"/>
          <w:szCs w:val="24"/>
        </w:rPr>
      </w:pPr>
      <w:r w:rsidRPr="000F127E">
        <w:rPr>
          <w:rFonts w:ascii="Times New Roman" w:hAnsi="Times New Roman" w:cs="Times New Roman"/>
          <w:sz w:val="24"/>
          <w:szCs w:val="24"/>
        </w:rPr>
        <w:t xml:space="preserve">христианское искусство (иконы, фрески, церковное пение, прикладное искусство), православный календарь. Праздники. Христианская семья и её ценности. </w:t>
      </w:r>
    </w:p>
    <w:p w14:paraId="47172F65" w14:textId="77777777" w:rsidR="000F127E" w:rsidRPr="006408B6" w:rsidRDefault="000F127E" w:rsidP="000F127E">
      <w:pPr>
        <w:pStyle w:val="a5"/>
        <w:rPr>
          <w:rFonts w:ascii="Times New Roman" w:hAnsi="Times New Roman" w:cs="Times New Roman"/>
          <w:b/>
        </w:rPr>
      </w:pPr>
      <w:r w:rsidRPr="006408B6">
        <w:rPr>
          <w:rFonts w:ascii="Times New Roman" w:hAnsi="Times New Roman" w:cs="Times New Roman"/>
          <w:b/>
        </w:rPr>
        <w:t xml:space="preserve">Основы исламской культуры </w:t>
      </w:r>
      <w:r w:rsidR="006408B6">
        <w:rPr>
          <w:rFonts w:ascii="Times New Roman" w:hAnsi="Times New Roman" w:cs="Times New Roman"/>
          <w:b/>
        </w:rPr>
        <w:t>– 6 час</w:t>
      </w:r>
    </w:p>
    <w:p w14:paraId="5F81FF58" w14:textId="77777777" w:rsidR="000F127E" w:rsidRPr="000F127E" w:rsidRDefault="000F127E" w:rsidP="000F127E">
      <w:pPr>
        <w:pStyle w:val="a5"/>
        <w:rPr>
          <w:rFonts w:ascii="Times New Roman" w:hAnsi="Times New Roman" w:cs="Times New Roman"/>
          <w:spacing w:val="-4"/>
        </w:rPr>
      </w:pPr>
      <w:r w:rsidRPr="000F127E">
        <w:rPr>
          <w:rFonts w:ascii="Times New Roman" w:hAnsi="Times New Roman" w:cs="Times New Roman"/>
          <w:spacing w:val="-4"/>
        </w:rPr>
        <w:t>Введение в исламскую духовную традицию. Культура и религия. Пророк Мухаммад -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14:paraId="192DC204" w14:textId="77777777" w:rsidR="000F127E" w:rsidRPr="000F127E" w:rsidRDefault="000F127E" w:rsidP="000F127E">
      <w:pPr>
        <w:pStyle w:val="a5"/>
        <w:rPr>
          <w:rFonts w:ascii="Times New Roman" w:hAnsi="Times New Roman" w:cs="Times New Roman"/>
          <w:b/>
        </w:rPr>
      </w:pPr>
      <w:r w:rsidRPr="000F127E">
        <w:rPr>
          <w:rFonts w:ascii="Times New Roman" w:hAnsi="Times New Roman" w:cs="Times New Roman"/>
          <w:b/>
        </w:rPr>
        <w:t xml:space="preserve">Основы буддийской культуры </w:t>
      </w:r>
      <w:r w:rsidR="006408B6">
        <w:rPr>
          <w:rFonts w:ascii="Times New Roman" w:hAnsi="Times New Roman" w:cs="Times New Roman"/>
          <w:b/>
        </w:rPr>
        <w:t>– 5 час</w:t>
      </w:r>
    </w:p>
    <w:p w14:paraId="0B78CE46" w14:textId="77777777" w:rsidR="000F127E" w:rsidRPr="000F127E" w:rsidRDefault="000F127E" w:rsidP="000F127E">
      <w:pPr>
        <w:pStyle w:val="a5"/>
        <w:rPr>
          <w:rFonts w:ascii="Times New Roman" w:hAnsi="Times New Roman" w:cs="Times New Roman"/>
        </w:rPr>
      </w:pPr>
      <w:r w:rsidRPr="000F127E">
        <w:rPr>
          <w:rFonts w:ascii="Times New Roman" w:hAnsi="Times New Roman" w:cs="Times New Roman"/>
        </w:rPr>
        <w:t xml:space="preserve">Введение в буддийскую духовную традицию.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 </w:t>
      </w:r>
    </w:p>
    <w:p w14:paraId="348E1D76" w14:textId="77777777" w:rsidR="000F127E" w:rsidRPr="006408B6" w:rsidRDefault="000F127E" w:rsidP="000F127E">
      <w:pPr>
        <w:pStyle w:val="a5"/>
        <w:rPr>
          <w:rFonts w:ascii="Times New Roman" w:hAnsi="Times New Roman" w:cs="Times New Roman"/>
          <w:b/>
        </w:rPr>
      </w:pPr>
      <w:r w:rsidRPr="006408B6">
        <w:rPr>
          <w:rFonts w:ascii="Times New Roman" w:hAnsi="Times New Roman" w:cs="Times New Roman"/>
          <w:b/>
        </w:rPr>
        <w:t xml:space="preserve">Основы иудейской культуры </w:t>
      </w:r>
      <w:r w:rsidR="006408B6">
        <w:rPr>
          <w:rFonts w:ascii="Times New Roman" w:hAnsi="Times New Roman" w:cs="Times New Roman"/>
          <w:b/>
        </w:rPr>
        <w:t>-5 час</w:t>
      </w:r>
    </w:p>
    <w:p w14:paraId="4B0CFD07" w14:textId="77777777" w:rsidR="000F127E" w:rsidRPr="00F65CA1" w:rsidRDefault="000F127E" w:rsidP="000F127E">
      <w:pPr>
        <w:pStyle w:val="a5"/>
      </w:pPr>
      <w:r w:rsidRPr="000F127E">
        <w:rPr>
          <w:rFonts w:ascii="Times New Roman" w:hAnsi="Times New Roman" w:cs="Times New Roman"/>
        </w:rPr>
        <w:t xml:space="preserve">Введение в иудейскую 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</w:t>
      </w:r>
      <w:r w:rsidRPr="000F127E">
        <w:rPr>
          <w:rFonts w:ascii="Times New Roman" w:hAnsi="Times New Roman" w:cs="Times New Roman"/>
        </w:rPr>
        <w:lastRenderedPageBreak/>
        <w:t>традиции. Иудаизм в России. Традиции иудаизма в повседневной жизни евреев. Ответственное принятие заповедей.</w:t>
      </w:r>
      <w:r w:rsidRPr="00F65CA1">
        <w:t xml:space="preserve"> </w:t>
      </w:r>
      <w:r w:rsidRPr="000F127E">
        <w:rPr>
          <w:rFonts w:ascii="Times New Roman" w:hAnsi="Times New Roman" w:cs="Times New Roman"/>
        </w:rPr>
        <w:t>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</w:t>
      </w:r>
      <w:r w:rsidRPr="00F65CA1">
        <w:t xml:space="preserve"> </w:t>
      </w:r>
    </w:p>
    <w:p w14:paraId="4C53C21F" w14:textId="77777777" w:rsidR="003615F0" w:rsidRDefault="003615F0" w:rsidP="007F7EC4">
      <w:pPr>
        <w:pStyle w:val="a5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444AEB2A" w14:textId="77777777" w:rsidR="003615F0" w:rsidRDefault="003615F0" w:rsidP="007F7EC4">
      <w:pPr>
        <w:pStyle w:val="a5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092C842D" w14:textId="77777777" w:rsidR="003615F0" w:rsidRDefault="003615F0" w:rsidP="007F7EC4">
      <w:pPr>
        <w:pStyle w:val="a5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0BD764A1" w14:textId="77777777" w:rsidR="003615F0" w:rsidRDefault="003615F0" w:rsidP="007F7EC4">
      <w:pPr>
        <w:pStyle w:val="a5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613C2364" w14:textId="77777777" w:rsidR="003615F0" w:rsidRDefault="003615F0" w:rsidP="007F7EC4">
      <w:pPr>
        <w:pStyle w:val="a5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5B26A84A" w14:textId="77777777" w:rsidR="003615F0" w:rsidRDefault="003615F0" w:rsidP="007F7EC4">
      <w:pPr>
        <w:pStyle w:val="a5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75130D79" w14:textId="77777777" w:rsidR="003615F0" w:rsidRDefault="003615F0" w:rsidP="007F7EC4">
      <w:pPr>
        <w:pStyle w:val="a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6F8DF0D" w14:textId="77777777" w:rsidR="003615F0" w:rsidRDefault="003615F0" w:rsidP="007F7EC4">
      <w:pPr>
        <w:pStyle w:val="a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491FEEB" w14:textId="77777777" w:rsidR="003615F0" w:rsidRDefault="003615F0" w:rsidP="007F7EC4">
      <w:pPr>
        <w:pStyle w:val="a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FED4754" w14:textId="77777777" w:rsidR="003615F0" w:rsidRDefault="003615F0" w:rsidP="007F7EC4">
      <w:pPr>
        <w:pStyle w:val="a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CD61FB5" w14:textId="77777777" w:rsidR="003615F0" w:rsidRDefault="003615F0" w:rsidP="007F7EC4">
      <w:pPr>
        <w:pStyle w:val="a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D8B3373" w14:textId="77777777" w:rsidR="003615F0" w:rsidRDefault="003615F0" w:rsidP="007F7EC4">
      <w:pPr>
        <w:pStyle w:val="a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041B4AB" w14:textId="77777777" w:rsidR="003615F0" w:rsidRDefault="003615F0" w:rsidP="007F7EC4">
      <w:pPr>
        <w:pStyle w:val="a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3BCE18E" w14:textId="77777777" w:rsidR="003615F0" w:rsidRDefault="003615F0" w:rsidP="007F7EC4">
      <w:pPr>
        <w:pStyle w:val="a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025F1D6" w14:textId="77777777" w:rsidR="003615F0" w:rsidRDefault="003615F0" w:rsidP="007F7EC4">
      <w:pPr>
        <w:pStyle w:val="a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ABB4BC7" w14:textId="77777777" w:rsidR="003615F0" w:rsidRDefault="003615F0" w:rsidP="007F7EC4">
      <w:pPr>
        <w:pStyle w:val="a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E56CB24" w14:textId="77777777" w:rsidR="00376154" w:rsidRPr="003615F0" w:rsidRDefault="007F7EC4" w:rsidP="007F7EC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615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 </w:t>
      </w:r>
      <w:r w:rsidR="00B5176E" w:rsidRPr="003615F0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376154" w:rsidRPr="003615F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02BBE040" w14:textId="77777777" w:rsidR="00376154" w:rsidRPr="00337624" w:rsidRDefault="007F7EC4" w:rsidP="0033762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615F0">
        <w:rPr>
          <w:rFonts w:ascii="Times New Roman" w:hAnsi="Times New Roman" w:cs="Times New Roman"/>
          <w:sz w:val="24"/>
          <w:szCs w:val="24"/>
        </w:rPr>
        <w:t xml:space="preserve">«Основы религиозных культур народов России» , </w:t>
      </w:r>
      <w:proofErr w:type="spellStart"/>
      <w:r w:rsidRPr="003615F0">
        <w:rPr>
          <w:rFonts w:ascii="Times New Roman" w:hAnsi="Times New Roman" w:cs="Times New Roman"/>
          <w:sz w:val="24"/>
          <w:szCs w:val="24"/>
        </w:rPr>
        <w:t>А.Н.Сахаров</w:t>
      </w:r>
      <w:proofErr w:type="spellEnd"/>
      <w:r w:rsidRPr="00361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5F0">
        <w:rPr>
          <w:rFonts w:ascii="Times New Roman" w:hAnsi="Times New Roman" w:cs="Times New Roman"/>
          <w:sz w:val="24"/>
          <w:szCs w:val="24"/>
        </w:rPr>
        <w:t>К.А.Кочегаров</w:t>
      </w:r>
      <w:proofErr w:type="spellEnd"/>
      <w:r w:rsidRPr="003615F0">
        <w:rPr>
          <w:rFonts w:ascii="Times New Roman" w:hAnsi="Times New Roman" w:cs="Times New Roman"/>
          <w:sz w:val="24"/>
          <w:szCs w:val="24"/>
        </w:rPr>
        <w:t>. Москва «Русское слово», 2012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722"/>
        <w:gridCol w:w="2221"/>
        <w:gridCol w:w="851"/>
        <w:gridCol w:w="992"/>
        <w:gridCol w:w="6379"/>
        <w:gridCol w:w="3402"/>
      </w:tblGrid>
      <w:tr w:rsidR="00F35783" w14:paraId="626A0324" w14:textId="77777777" w:rsidTr="007556BF">
        <w:trPr>
          <w:trHeight w:val="360"/>
        </w:trPr>
        <w:tc>
          <w:tcPr>
            <w:tcW w:w="722" w:type="dxa"/>
            <w:vMerge w:val="restart"/>
          </w:tcPr>
          <w:p w14:paraId="7C96A541" w14:textId="77777777" w:rsidR="00F35783" w:rsidRPr="000F127E" w:rsidRDefault="00F35783" w:rsidP="000F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2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A4E9CB0" w14:textId="77777777" w:rsidR="00F35783" w:rsidRPr="000F127E" w:rsidRDefault="00F35783" w:rsidP="000F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27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21" w:type="dxa"/>
            <w:vMerge w:val="restart"/>
            <w:vAlign w:val="center"/>
          </w:tcPr>
          <w:p w14:paraId="74DDCFE5" w14:textId="77777777" w:rsidR="00F35783" w:rsidRPr="000F127E" w:rsidRDefault="000F127E" w:rsidP="000F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2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gridSpan w:val="2"/>
          </w:tcPr>
          <w:p w14:paraId="7C7D7ABA" w14:textId="77777777" w:rsidR="00F35783" w:rsidRPr="000F127E" w:rsidRDefault="00F35783" w:rsidP="000F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2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  <w:vMerge w:val="restart"/>
            <w:vAlign w:val="center"/>
          </w:tcPr>
          <w:p w14:paraId="74DA1931" w14:textId="77777777" w:rsidR="00F35783" w:rsidRPr="000F127E" w:rsidRDefault="00F35783" w:rsidP="000F127E">
            <w:pPr>
              <w:pStyle w:val="a3"/>
              <w:ind w:right="18"/>
              <w:jc w:val="center"/>
              <w:rPr>
                <w:rFonts w:ascii="Times New Roman" w:hAnsi="Times New Roman" w:cs="Times New Roman"/>
                <w:b/>
                <w:bCs/>
                <w:w w:val="91"/>
              </w:rPr>
            </w:pPr>
            <w:r w:rsidRPr="000F127E">
              <w:rPr>
                <w:rFonts w:ascii="Times New Roman" w:hAnsi="Times New Roman" w:cs="Times New Roman"/>
                <w:b/>
                <w:bCs/>
                <w:w w:val="91"/>
              </w:rPr>
              <w:t>Основные виды учебной деятельности обучающихся</w:t>
            </w:r>
          </w:p>
        </w:tc>
        <w:tc>
          <w:tcPr>
            <w:tcW w:w="3402" w:type="dxa"/>
            <w:vMerge w:val="restart"/>
          </w:tcPr>
          <w:p w14:paraId="6E057518" w14:textId="77777777" w:rsidR="00F35783" w:rsidRPr="000F127E" w:rsidRDefault="007556BF" w:rsidP="000F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</w:t>
            </w:r>
            <w:r w:rsidRPr="007556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="000F127E" w:rsidRPr="000F127E">
              <w:rPr>
                <w:rFonts w:ascii="Times New Roman" w:hAnsi="Times New Roman" w:cs="Times New Roman"/>
                <w:b/>
                <w:sz w:val="24"/>
                <w:szCs w:val="24"/>
              </w:rPr>
              <w:t>орма организации учебных занятий</w:t>
            </w:r>
          </w:p>
        </w:tc>
      </w:tr>
      <w:tr w:rsidR="00F35783" w14:paraId="4867D993" w14:textId="77777777" w:rsidTr="007556BF">
        <w:trPr>
          <w:trHeight w:val="270"/>
        </w:trPr>
        <w:tc>
          <w:tcPr>
            <w:tcW w:w="722" w:type="dxa"/>
            <w:vMerge/>
          </w:tcPr>
          <w:p w14:paraId="18076BCD" w14:textId="77777777" w:rsidR="00F35783" w:rsidRPr="000F127E" w:rsidRDefault="00F35783" w:rsidP="003761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  <w:vMerge/>
            <w:vAlign w:val="center"/>
          </w:tcPr>
          <w:p w14:paraId="6FBF4447" w14:textId="77777777" w:rsidR="00F35783" w:rsidRPr="000F127E" w:rsidRDefault="00F35783" w:rsidP="003761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7AB4976" w14:textId="77777777" w:rsidR="00F35783" w:rsidRPr="000F127E" w:rsidRDefault="00F35783" w:rsidP="000F1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27E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2" w:type="dxa"/>
          </w:tcPr>
          <w:p w14:paraId="212DFC7A" w14:textId="77777777" w:rsidR="00F35783" w:rsidRPr="000F127E" w:rsidRDefault="00F35783" w:rsidP="000F1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27E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6379" w:type="dxa"/>
            <w:vMerge/>
            <w:vAlign w:val="center"/>
          </w:tcPr>
          <w:p w14:paraId="7C3B882B" w14:textId="77777777" w:rsidR="00F35783" w:rsidRDefault="00F35783" w:rsidP="002F5E52">
            <w:pPr>
              <w:rPr>
                <w:rFonts w:ascii="Times New Roman" w:hAnsi="Times New Roman" w:cs="Times New Roman"/>
                <w:b/>
                <w:bCs/>
                <w:w w:val="91"/>
                <w:sz w:val="19"/>
                <w:szCs w:val="19"/>
              </w:rPr>
            </w:pPr>
          </w:p>
        </w:tc>
        <w:tc>
          <w:tcPr>
            <w:tcW w:w="3402" w:type="dxa"/>
            <w:vMerge/>
          </w:tcPr>
          <w:p w14:paraId="12E3CE23" w14:textId="77777777" w:rsidR="00F35783" w:rsidRDefault="00F35783" w:rsidP="00376154"/>
        </w:tc>
      </w:tr>
      <w:tr w:rsidR="003B7D4C" w:rsidRPr="00337624" w14:paraId="4EB47AE5" w14:textId="77777777" w:rsidTr="007556BF">
        <w:tc>
          <w:tcPr>
            <w:tcW w:w="722" w:type="dxa"/>
          </w:tcPr>
          <w:p w14:paraId="5312B378" w14:textId="77777777" w:rsidR="003B7D4C" w:rsidRPr="00337624" w:rsidRDefault="003B7D4C" w:rsidP="00376154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1" w:type="dxa"/>
            <w:vAlign w:val="center"/>
          </w:tcPr>
          <w:p w14:paraId="0F7BDEFC" w14:textId="77777777" w:rsidR="003B7D4C" w:rsidRPr="00337624" w:rsidRDefault="003B7D4C" w:rsidP="00376154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624">
              <w:rPr>
                <w:rFonts w:ascii="Times New Roman" w:hAnsi="Times New Roman" w:cs="Times New Roman"/>
                <w:sz w:val="22"/>
                <w:szCs w:val="22"/>
              </w:rPr>
              <w:t>Введение в  предмет</w:t>
            </w:r>
          </w:p>
        </w:tc>
        <w:tc>
          <w:tcPr>
            <w:tcW w:w="851" w:type="dxa"/>
          </w:tcPr>
          <w:p w14:paraId="1E261B9A" w14:textId="7278E77D" w:rsidR="003B7D4C" w:rsidRPr="00337624" w:rsidRDefault="003B7D4C" w:rsidP="00376154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2-7.09.</w:t>
            </w:r>
          </w:p>
        </w:tc>
        <w:tc>
          <w:tcPr>
            <w:tcW w:w="992" w:type="dxa"/>
          </w:tcPr>
          <w:p w14:paraId="36FDA34F" w14:textId="77777777" w:rsidR="003B7D4C" w:rsidRPr="00337624" w:rsidRDefault="003B7D4C" w:rsidP="00376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3B6EE8AA" w14:textId="77777777" w:rsidR="003B7D4C" w:rsidRPr="00337624" w:rsidRDefault="003B7D4C" w:rsidP="00F35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причины возникновения религиозных верований. </w:t>
            </w:r>
          </w:p>
          <w:p w14:paraId="28E088DE" w14:textId="77777777" w:rsidR="003B7D4C" w:rsidRPr="00337624" w:rsidRDefault="003B7D4C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Уметь характеризовать понятие «душа». </w:t>
            </w:r>
          </w:p>
          <w:p w14:paraId="48EF6E96" w14:textId="77777777" w:rsidR="003B7D4C" w:rsidRPr="00337624" w:rsidRDefault="003B7D4C" w:rsidP="00F35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>Объяснять смысл возникновения монотеистических религий в связи с выходом человечества на новый уровень нравственного развития</w:t>
            </w:r>
          </w:p>
        </w:tc>
        <w:tc>
          <w:tcPr>
            <w:tcW w:w="3402" w:type="dxa"/>
          </w:tcPr>
          <w:p w14:paraId="24724457" w14:textId="77777777" w:rsidR="003B7D4C" w:rsidRPr="007556BF" w:rsidRDefault="003B7D4C" w:rsidP="0037615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Урок «открытия» нового знания</w:t>
            </w:r>
            <w:r w:rsidRPr="00337624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7556BF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r>
              <w:rPr>
                <w:rFonts w:ascii="Arial" w:eastAsia="Times New Roman" w:hAnsi="Arial" w:cs="Arial"/>
                <w:i/>
              </w:rPr>
              <w:t xml:space="preserve"> </w:t>
            </w:r>
            <w:r w:rsidRPr="007556BF">
              <w:rPr>
                <w:rFonts w:ascii="Times New Roman" w:hAnsi="Times New Roman"/>
                <w:i/>
              </w:rPr>
              <w:t>беседа</w:t>
            </w:r>
          </w:p>
        </w:tc>
      </w:tr>
      <w:tr w:rsidR="003B7D4C" w:rsidRPr="00337624" w14:paraId="71818614" w14:textId="77777777" w:rsidTr="007556BF">
        <w:trPr>
          <w:trHeight w:val="747"/>
        </w:trPr>
        <w:tc>
          <w:tcPr>
            <w:tcW w:w="722" w:type="dxa"/>
            <w:vMerge w:val="restart"/>
          </w:tcPr>
          <w:p w14:paraId="7CDB935B" w14:textId="77777777" w:rsidR="003B7D4C" w:rsidRPr="00337624" w:rsidRDefault="003B7D4C" w:rsidP="0088374A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221" w:type="dxa"/>
            <w:vMerge w:val="restart"/>
            <w:vAlign w:val="center"/>
          </w:tcPr>
          <w:p w14:paraId="0EB1070B" w14:textId="77777777" w:rsidR="003B7D4C" w:rsidRPr="00337624" w:rsidRDefault="003B7D4C" w:rsidP="0088374A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7624">
              <w:rPr>
                <w:rFonts w:ascii="Times New Roman" w:hAnsi="Times New Roman" w:cs="Times New Roman"/>
                <w:sz w:val="22"/>
                <w:szCs w:val="22"/>
              </w:rPr>
              <w:t>Древние предания христиан</w:t>
            </w:r>
          </w:p>
        </w:tc>
        <w:tc>
          <w:tcPr>
            <w:tcW w:w="851" w:type="dxa"/>
          </w:tcPr>
          <w:p w14:paraId="3867E393" w14:textId="28F6BA93" w:rsidR="003B7D4C" w:rsidRPr="00337624" w:rsidRDefault="003B7D4C" w:rsidP="0088374A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09-14.09.</w:t>
            </w:r>
          </w:p>
        </w:tc>
        <w:tc>
          <w:tcPr>
            <w:tcW w:w="992" w:type="dxa"/>
          </w:tcPr>
          <w:p w14:paraId="0492492F" w14:textId="77777777" w:rsidR="003B7D4C" w:rsidRPr="00337624" w:rsidRDefault="003B7D4C" w:rsidP="00883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14:paraId="7B0E4E30" w14:textId="77777777" w:rsidR="003B7D4C" w:rsidRPr="00337624" w:rsidRDefault="003B7D4C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Знать сюжеты Ветхого Завета, связанные с возникновением первых людей, Всемирным потопом, Вавилонской башней, дарованием Моисею . Десяти заповедей на горе </w:t>
            </w:r>
            <w:proofErr w:type="spellStart"/>
            <w:r w:rsidRPr="00337624">
              <w:rPr>
                <w:rFonts w:ascii="Times New Roman" w:hAnsi="Times New Roman" w:cs="Times New Roman"/>
                <w:sz w:val="20"/>
                <w:szCs w:val="20"/>
              </w:rPr>
              <w:t>Синай</w:t>
            </w:r>
            <w:proofErr w:type="spellEnd"/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EDA7787" w14:textId="77777777" w:rsidR="003B7D4C" w:rsidRPr="00337624" w:rsidRDefault="003B7D4C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христианских воззрениях на суть борьбы добра и зла в мире. Понимать смысл грехопадения первых людей. Объяснять, в чем заключается свобода выбора человека.</w:t>
            </w:r>
          </w:p>
        </w:tc>
        <w:tc>
          <w:tcPr>
            <w:tcW w:w="3402" w:type="dxa"/>
            <w:vMerge w:val="restart"/>
          </w:tcPr>
          <w:p w14:paraId="4E286C0E" w14:textId="77777777" w:rsidR="003B7D4C" w:rsidRPr="00337624" w:rsidRDefault="003B7D4C" w:rsidP="0033762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Урок «открытия» нового знания</w:t>
            </w:r>
            <w:r w:rsidRPr="00337624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7556BF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r w:rsidRPr="009E428F">
              <w:rPr>
                <w:rFonts w:ascii="Times New Roman" w:hAnsi="Times New Roman"/>
                <w:i/>
              </w:rPr>
              <w:t xml:space="preserve"> беседа</w:t>
            </w:r>
          </w:p>
          <w:p w14:paraId="7FC63238" w14:textId="77777777" w:rsidR="003B7D4C" w:rsidRPr="00337624" w:rsidRDefault="003B7D4C" w:rsidP="0088374A">
            <w:pPr>
              <w:rPr>
                <w:rFonts w:ascii="Times New Roman" w:hAnsi="Times New Roman" w:cs="Times New Roman"/>
              </w:rPr>
            </w:pPr>
          </w:p>
        </w:tc>
      </w:tr>
      <w:tr w:rsidR="003B7D4C" w:rsidRPr="00337624" w14:paraId="733281CB" w14:textId="77777777" w:rsidTr="007556BF">
        <w:trPr>
          <w:trHeight w:val="452"/>
        </w:trPr>
        <w:tc>
          <w:tcPr>
            <w:tcW w:w="722" w:type="dxa"/>
            <w:vMerge/>
          </w:tcPr>
          <w:p w14:paraId="1101914C" w14:textId="77777777" w:rsidR="003B7D4C" w:rsidRPr="00337624" w:rsidRDefault="003B7D4C" w:rsidP="00883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vAlign w:val="center"/>
          </w:tcPr>
          <w:p w14:paraId="042FD6F9" w14:textId="77777777" w:rsidR="003B7D4C" w:rsidRPr="00337624" w:rsidRDefault="003B7D4C" w:rsidP="0088374A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A56B113" w14:textId="3649BBB6" w:rsidR="003B7D4C" w:rsidRPr="00337624" w:rsidRDefault="003B7D4C" w:rsidP="0088374A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16-21.09.</w:t>
            </w:r>
          </w:p>
        </w:tc>
        <w:tc>
          <w:tcPr>
            <w:tcW w:w="992" w:type="dxa"/>
          </w:tcPr>
          <w:p w14:paraId="2AD3FC99" w14:textId="77777777" w:rsidR="003B7D4C" w:rsidRPr="00337624" w:rsidRDefault="003B7D4C" w:rsidP="00883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14:paraId="218E3321" w14:textId="77777777" w:rsidR="003B7D4C" w:rsidRPr="00337624" w:rsidRDefault="003B7D4C" w:rsidP="008837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74C3FA5" w14:textId="77777777" w:rsidR="003B7D4C" w:rsidRPr="00337624" w:rsidRDefault="003B7D4C" w:rsidP="0088374A">
            <w:pPr>
              <w:rPr>
                <w:rFonts w:ascii="Times New Roman" w:hAnsi="Times New Roman" w:cs="Times New Roman"/>
              </w:rPr>
            </w:pPr>
          </w:p>
        </w:tc>
      </w:tr>
      <w:tr w:rsidR="003B7D4C" w:rsidRPr="00337624" w14:paraId="7A3BEB4B" w14:textId="77777777" w:rsidTr="007556BF">
        <w:trPr>
          <w:trHeight w:val="485"/>
        </w:trPr>
        <w:tc>
          <w:tcPr>
            <w:tcW w:w="722" w:type="dxa"/>
            <w:vMerge w:val="restart"/>
          </w:tcPr>
          <w:p w14:paraId="73AA3550" w14:textId="77777777" w:rsidR="003B7D4C" w:rsidRPr="00337624" w:rsidRDefault="003B7D4C" w:rsidP="0088374A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221" w:type="dxa"/>
            <w:vMerge w:val="restart"/>
            <w:vAlign w:val="center"/>
          </w:tcPr>
          <w:p w14:paraId="63CC45E8" w14:textId="77777777" w:rsidR="003B7D4C" w:rsidRPr="00AA5BC9" w:rsidRDefault="003B7D4C" w:rsidP="0088374A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BC9">
              <w:rPr>
                <w:rFonts w:ascii="Times New Roman" w:hAnsi="Times New Roman" w:cs="Times New Roman"/>
                <w:sz w:val="22"/>
                <w:szCs w:val="22"/>
              </w:rPr>
              <w:t>Возникновение христиан</w:t>
            </w:r>
          </w:p>
        </w:tc>
        <w:tc>
          <w:tcPr>
            <w:tcW w:w="851" w:type="dxa"/>
          </w:tcPr>
          <w:p w14:paraId="2EA2BB43" w14:textId="00ED0335" w:rsidR="003B7D4C" w:rsidRPr="00337624" w:rsidRDefault="003B7D4C" w:rsidP="0088374A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23-28.09.</w:t>
            </w:r>
          </w:p>
        </w:tc>
        <w:tc>
          <w:tcPr>
            <w:tcW w:w="992" w:type="dxa"/>
          </w:tcPr>
          <w:p w14:paraId="33F6B4FC" w14:textId="77777777" w:rsidR="003B7D4C" w:rsidRPr="00337624" w:rsidRDefault="003B7D4C" w:rsidP="00883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14:paraId="1A89F181" w14:textId="77777777" w:rsidR="003B7D4C" w:rsidRPr="00337624" w:rsidRDefault="003B7D4C" w:rsidP="00063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события земной жизни Иисуса Христа. </w:t>
            </w:r>
          </w:p>
          <w:p w14:paraId="3902A00E" w14:textId="77777777" w:rsidR="003B7D4C" w:rsidRPr="00337624" w:rsidRDefault="003B7D4C" w:rsidP="00063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и принимать нравственную суть христианства, выраженную </w:t>
            </w:r>
            <w:r w:rsidRPr="00337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заповедях Христа. </w:t>
            </w:r>
          </w:p>
          <w:p w14:paraId="34C309C9" w14:textId="77777777" w:rsidR="003B7D4C" w:rsidRPr="00337624" w:rsidRDefault="003B7D4C" w:rsidP="00F35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>Объяснять смысл искупительной жертвы Христа.</w:t>
            </w:r>
          </w:p>
        </w:tc>
        <w:tc>
          <w:tcPr>
            <w:tcW w:w="3402" w:type="dxa"/>
            <w:vMerge w:val="restart"/>
          </w:tcPr>
          <w:p w14:paraId="395B2F8C" w14:textId="77777777" w:rsidR="003B7D4C" w:rsidRPr="00337624" w:rsidRDefault="003B7D4C" w:rsidP="0088374A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Урок общеметодологической направленности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/</w:t>
            </w:r>
            <w:r w:rsidRPr="009E428F">
              <w:rPr>
                <w:rFonts w:ascii="Times New Roman" w:hAnsi="Times New Roman"/>
                <w:i/>
              </w:rPr>
              <w:t xml:space="preserve"> беседа</w:t>
            </w:r>
          </w:p>
        </w:tc>
      </w:tr>
      <w:tr w:rsidR="003B7D4C" w:rsidRPr="00337624" w14:paraId="074F2A6E" w14:textId="77777777" w:rsidTr="007556BF">
        <w:trPr>
          <w:trHeight w:val="435"/>
        </w:trPr>
        <w:tc>
          <w:tcPr>
            <w:tcW w:w="722" w:type="dxa"/>
            <w:vMerge/>
          </w:tcPr>
          <w:p w14:paraId="67BE897D" w14:textId="77777777" w:rsidR="003B7D4C" w:rsidRPr="00337624" w:rsidRDefault="003B7D4C" w:rsidP="00883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vAlign w:val="center"/>
          </w:tcPr>
          <w:p w14:paraId="13AD7A52" w14:textId="77777777" w:rsidR="003B7D4C" w:rsidRPr="00337624" w:rsidRDefault="003B7D4C" w:rsidP="0088374A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013A6393" w14:textId="72DBF749" w:rsidR="003B7D4C" w:rsidRPr="00337624" w:rsidRDefault="003B7D4C" w:rsidP="0088374A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30-5.10.</w:t>
            </w:r>
          </w:p>
        </w:tc>
        <w:tc>
          <w:tcPr>
            <w:tcW w:w="992" w:type="dxa"/>
          </w:tcPr>
          <w:p w14:paraId="380AB254" w14:textId="77777777" w:rsidR="003B7D4C" w:rsidRPr="00337624" w:rsidRDefault="003B7D4C" w:rsidP="00883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14:paraId="0D6815A4" w14:textId="77777777" w:rsidR="003B7D4C" w:rsidRPr="00337624" w:rsidRDefault="003B7D4C" w:rsidP="00063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D12DA57" w14:textId="77777777" w:rsidR="003B7D4C" w:rsidRPr="00337624" w:rsidRDefault="003B7D4C" w:rsidP="0088374A">
            <w:pPr>
              <w:rPr>
                <w:rFonts w:ascii="Times New Roman" w:hAnsi="Times New Roman" w:cs="Times New Roman"/>
              </w:rPr>
            </w:pPr>
          </w:p>
        </w:tc>
      </w:tr>
      <w:tr w:rsidR="003B7D4C" w:rsidRPr="00337624" w14:paraId="67119B96" w14:textId="77777777" w:rsidTr="007556BF">
        <w:tc>
          <w:tcPr>
            <w:tcW w:w="722" w:type="dxa"/>
          </w:tcPr>
          <w:p w14:paraId="031B63F4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21" w:type="dxa"/>
          </w:tcPr>
          <w:p w14:paraId="4CD63EA3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Христианская церковь</w:t>
            </w:r>
          </w:p>
        </w:tc>
        <w:tc>
          <w:tcPr>
            <w:tcW w:w="851" w:type="dxa"/>
          </w:tcPr>
          <w:p w14:paraId="522DD97E" w14:textId="5E60D048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7-12.10.</w:t>
            </w:r>
          </w:p>
        </w:tc>
        <w:tc>
          <w:tcPr>
            <w:tcW w:w="992" w:type="dxa"/>
          </w:tcPr>
          <w:p w14:paraId="43FDA54B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14:paraId="74BB0503" w14:textId="77777777" w:rsidR="003B7D4C" w:rsidRPr="00337624" w:rsidRDefault="003B7D4C" w:rsidP="00C265F2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  Знать основные события, связанные с жизнью и деятельностью первых    христиан и распространением христианства. </w:t>
            </w:r>
          </w:p>
          <w:p w14:paraId="45BC2AF7" w14:textId="77777777" w:rsidR="003B7D4C" w:rsidRPr="00337624" w:rsidRDefault="003B7D4C" w:rsidP="00F35783">
            <w:pPr>
              <w:pStyle w:val="a3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  Иметь представления об устройстве Церкви. Характеризовать основные  различия между православием  и католичеством </w:t>
            </w:r>
          </w:p>
        </w:tc>
        <w:tc>
          <w:tcPr>
            <w:tcW w:w="3402" w:type="dxa"/>
          </w:tcPr>
          <w:p w14:paraId="5EC92EB4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eastAsia="Times New Roman" w:hAnsi="Times New Roman" w:cs="Times New Roman"/>
                <w:bCs/>
                <w:i/>
              </w:rPr>
              <w:t>Урок общеметодологической направленности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/</w:t>
            </w:r>
            <w:r w:rsidRPr="009E428F">
              <w:rPr>
                <w:rFonts w:ascii="Times New Roman" w:hAnsi="Times New Roman"/>
                <w:i/>
              </w:rPr>
              <w:t xml:space="preserve"> беседа</w:t>
            </w:r>
          </w:p>
        </w:tc>
      </w:tr>
      <w:tr w:rsidR="003B7D4C" w:rsidRPr="00337624" w14:paraId="34995F2A" w14:textId="77777777" w:rsidTr="007556BF">
        <w:trPr>
          <w:trHeight w:val="709"/>
        </w:trPr>
        <w:tc>
          <w:tcPr>
            <w:tcW w:w="722" w:type="dxa"/>
            <w:vMerge w:val="restart"/>
          </w:tcPr>
          <w:p w14:paraId="298AAE6C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221" w:type="dxa"/>
            <w:vMerge w:val="restart"/>
          </w:tcPr>
          <w:p w14:paraId="48523269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Христианство на Руси и в России</w:t>
            </w:r>
          </w:p>
        </w:tc>
        <w:tc>
          <w:tcPr>
            <w:tcW w:w="851" w:type="dxa"/>
          </w:tcPr>
          <w:p w14:paraId="1464C36F" w14:textId="39018A23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14-19.10.</w:t>
            </w:r>
          </w:p>
        </w:tc>
        <w:tc>
          <w:tcPr>
            <w:tcW w:w="992" w:type="dxa"/>
          </w:tcPr>
          <w:p w14:paraId="78AA3244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14:paraId="34575CB4" w14:textId="77777777" w:rsidR="003B7D4C" w:rsidRPr="00337624" w:rsidRDefault="003B7D4C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этапы появления и развития христианства на Руси. </w:t>
            </w:r>
          </w:p>
          <w:p w14:paraId="168C44ED" w14:textId="77777777" w:rsidR="003B7D4C" w:rsidRPr="00337624" w:rsidRDefault="003B7D4C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важную роль Русской православной церкви в становлении и развитии русской государственности. </w:t>
            </w:r>
          </w:p>
          <w:p w14:paraId="1E3D0247" w14:textId="77777777" w:rsidR="003B7D4C" w:rsidRPr="00337624" w:rsidRDefault="003B7D4C" w:rsidP="00F357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>Понимать важность христианской веры в повседневной жизни наших предков на протяжении многих веков.</w:t>
            </w:r>
          </w:p>
        </w:tc>
        <w:tc>
          <w:tcPr>
            <w:tcW w:w="3402" w:type="dxa"/>
            <w:vMerge w:val="restart"/>
          </w:tcPr>
          <w:p w14:paraId="258D30E4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eastAsia="Times New Roman" w:hAnsi="Times New Roman" w:cs="Times New Roman"/>
                <w:bCs/>
                <w:i/>
              </w:rPr>
              <w:t>Урок общеметодологической направленности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/</w:t>
            </w:r>
            <w:r w:rsidRPr="009E428F">
              <w:rPr>
                <w:rFonts w:ascii="Times New Roman" w:hAnsi="Times New Roman"/>
                <w:i/>
              </w:rPr>
              <w:t xml:space="preserve"> беседа</w:t>
            </w:r>
          </w:p>
        </w:tc>
      </w:tr>
      <w:tr w:rsidR="003B7D4C" w:rsidRPr="00337624" w14:paraId="24B6563E" w14:textId="77777777" w:rsidTr="007556BF">
        <w:trPr>
          <w:trHeight w:val="285"/>
        </w:trPr>
        <w:tc>
          <w:tcPr>
            <w:tcW w:w="722" w:type="dxa"/>
            <w:vMerge/>
          </w:tcPr>
          <w:p w14:paraId="7AE49AE8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14:paraId="2F17AF84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AB530E6" w14:textId="7995FFB0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21-26.10.</w:t>
            </w:r>
          </w:p>
        </w:tc>
        <w:tc>
          <w:tcPr>
            <w:tcW w:w="992" w:type="dxa"/>
          </w:tcPr>
          <w:p w14:paraId="5421A824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14:paraId="2A3C5CF3" w14:textId="77777777" w:rsidR="003B7D4C" w:rsidRPr="00337624" w:rsidRDefault="003B7D4C" w:rsidP="00C265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8C69105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</w:tr>
      <w:tr w:rsidR="003B7D4C" w:rsidRPr="00337624" w14:paraId="770FF04F" w14:textId="77777777" w:rsidTr="007556BF">
        <w:trPr>
          <w:trHeight w:val="319"/>
        </w:trPr>
        <w:tc>
          <w:tcPr>
            <w:tcW w:w="722" w:type="dxa"/>
            <w:vMerge w:val="restart"/>
          </w:tcPr>
          <w:p w14:paraId="021751CF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221" w:type="dxa"/>
            <w:vMerge w:val="restart"/>
          </w:tcPr>
          <w:p w14:paraId="53AA180A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Христианские святые. Православный храм</w:t>
            </w:r>
          </w:p>
        </w:tc>
        <w:tc>
          <w:tcPr>
            <w:tcW w:w="851" w:type="dxa"/>
          </w:tcPr>
          <w:p w14:paraId="3F69070F" w14:textId="0A7F01A5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6-09.11.</w:t>
            </w:r>
          </w:p>
        </w:tc>
        <w:tc>
          <w:tcPr>
            <w:tcW w:w="992" w:type="dxa"/>
          </w:tcPr>
          <w:p w14:paraId="3B40A99C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14:paraId="3AB79360" w14:textId="77777777" w:rsidR="003B7D4C" w:rsidRPr="00337624" w:rsidRDefault="003B7D4C" w:rsidP="00B5176E">
            <w:pPr>
              <w:pStyle w:val="a3"/>
              <w:rPr>
                <w:rFonts w:ascii="Times New Roman" w:hAnsi="Times New Roman" w:cs="Times New Roman"/>
                <w:w w:val="92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факты, связанные с жизнью и деятельностью преподобного Серафима Саровского, благоверных Бориса и </w:t>
            </w:r>
            <w:r w:rsidRPr="00337624">
              <w:rPr>
                <w:rFonts w:ascii="Times New Roman" w:hAnsi="Times New Roman" w:cs="Times New Roman"/>
                <w:w w:val="92"/>
                <w:sz w:val="20"/>
                <w:szCs w:val="20"/>
              </w:rPr>
              <w:t>Глеба.</w:t>
            </w:r>
          </w:p>
          <w:p w14:paraId="2F9D8B37" w14:textId="77777777" w:rsidR="003B7D4C" w:rsidRPr="00337624" w:rsidRDefault="003B7D4C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>Иметь понятия о сути святости и святых, об основных элементах и  устройстве православного храма. Осознавать важную роль храма в жизни христианина. Уметь правильно вести себя в православном храме.</w:t>
            </w:r>
          </w:p>
        </w:tc>
        <w:tc>
          <w:tcPr>
            <w:tcW w:w="3402" w:type="dxa"/>
            <w:vMerge w:val="restart"/>
          </w:tcPr>
          <w:p w14:paraId="49F27F71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Урок рефлексии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9E428F">
              <w:rPr>
                <w:rFonts w:ascii="Times New Roman" w:hAnsi="Times New Roman"/>
                <w:i/>
              </w:rPr>
              <w:t>беседа</w:t>
            </w:r>
            <w:r w:rsidRPr="0033762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3B7D4C" w:rsidRPr="00337624" w14:paraId="01537803" w14:textId="77777777" w:rsidTr="007556BF">
        <w:trPr>
          <w:trHeight w:val="552"/>
        </w:trPr>
        <w:tc>
          <w:tcPr>
            <w:tcW w:w="722" w:type="dxa"/>
            <w:vMerge/>
          </w:tcPr>
          <w:p w14:paraId="3982F3DF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14:paraId="6FD27E83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94C52E2" w14:textId="456ED069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11-16.11.</w:t>
            </w:r>
          </w:p>
        </w:tc>
        <w:tc>
          <w:tcPr>
            <w:tcW w:w="992" w:type="dxa"/>
          </w:tcPr>
          <w:p w14:paraId="0014AC81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14:paraId="342A82D7" w14:textId="77777777" w:rsidR="003B7D4C" w:rsidRPr="00337624" w:rsidRDefault="003B7D4C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EA51DD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</w:tr>
      <w:tr w:rsidR="003B7D4C" w:rsidRPr="00337624" w14:paraId="48CFD7B8" w14:textId="77777777" w:rsidTr="007556BF">
        <w:trPr>
          <w:trHeight w:val="615"/>
        </w:trPr>
        <w:tc>
          <w:tcPr>
            <w:tcW w:w="722" w:type="dxa"/>
            <w:vMerge/>
          </w:tcPr>
          <w:p w14:paraId="7A2FADB4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14:paraId="1227CF73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C4E33F0" w14:textId="473E3232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18-23.11.</w:t>
            </w:r>
          </w:p>
        </w:tc>
        <w:tc>
          <w:tcPr>
            <w:tcW w:w="992" w:type="dxa"/>
          </w:tcPr>
          <w:p w14:paraId="7F2B4AC3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14:paraId="3AE00D1B" w14:textId="77777777" w:rsidR="003B7D4C" w:rsidRPr="00337624" w:rsidRDefault="003B7D4C" w:rsidP="00B51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0639ECC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</w:tr>
      <w:tr w:rsidR="003B7D4C" w:rsidRPr="00337624" w14:paraId="4873E3EA" w14:textId="77777777" w:rsidTr="007556BF">
        <w:trPr>
          <w:trHeight w:val="405"/>
        </w:trPr>
        <w:tc>
          <w:tcPr>
            <w:tcW w:w="722" w:type="dxa"/>
            <w:vMerge w:val="restart"/>
          </w:tcPr>
          <w:p w14:paraId="68937EFD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2221" w:type="dxa"/>
            <w:vMerge w:val="restart"/>
          </w:tcPr>
          <w:p w14:paraId="7D7BA53F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Христианские праздники и таинства</w:t>
            </w:r>
          </w:p>
        </w:tc>
        <w:tc>
          <w:tcPr>
            <w:tcW w:w="851" w:type="dxa"/>
          </w:tcPr>
          <w:p w14:paraId="0B7F4CF6" w14:textId="38189124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25-30.11.</w:t>
            </w:r>
          </w:p>
        </w:tc>
        <w:tc>
          <w:tcPr>
            <w:tcW w:w="992" w:type="dxa"/>
          </w:tcPr>
          <w:p w14:paraId="2DB84293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14:paraId="10DEC6A4" w14:textId="77777777" w:rsidR="003B7D4C" w:rsidRPr="00337624" w:rsidRDefault="003B7D4C" w:rsidP="00C265F2">
            <w:pPr>
              <w:pStyle w:val="a3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суть церковного богослужения. </w:t>
            </w:r>
          </w:p>
          <w:p w14:paraId="4D772EC2" w14:textId="77777777" w:rsidR="003B7D4C" w:rsidRPr="00337624" w:rsidRDefault="003B7D4C" w:rsidP="00F35783">
            <w:pPr>
              <w:pStyle w:val="a3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праздники и особенности церковного календаря. </w:t>
            </w:r>
          </w:p>
          <w:p w14:paraId="7049B69E" w14:textId="77777777" w:rsidR="003B7D4C" w:rsidRPr="00337624" w:rsidRDefault="003B7D4C" w:rsidP="00F35783">
            <w:pPr>
              <w:pStyle w:val="a3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>Понимать смысл основных христианских таинств и  сознавать их важность в жизни христианина.</w:t>
            </w:r>
          </w:p>
        </w:tc>
        <w:tc>
          <w:tcPr>
            <w:tcW w:w="3402" w:type="dxa"/>
            <w:vMerge w:val="restart"/>
          </w:tcPr>
          <w:p w14:paraId="56EFCC0D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Урок рефлексии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9E428F">
              <w:rPr>
                <w:rFonts w:ascii="Times New Roman" w:hAnsi="Times New Roman"/>
                <w:i/>
              </w:rPr>
              <w:t>беседа</w:t>
            </w:r>
          </w:p>
        </w:tc>
      </w:tr>
      <w:tr w:rsidR="003B7D4C" w:rsidRPr="00337624" w14:paraId="28B139E1" w14:textId="77777777" w:rsidTr="007556BF">
        <w:trPr>
          <w:trHeight w:val="245"/>
        </w:trPr>
        <w:tc>
          <w:tcPr>
            <w:tcW w:w="722" w:type="dxa"/>
            <w:vMerge/>
          </w:tcPr>
          <w:p w14:paraId="20FB7601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14:paraId="69EAD0B7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055D9D7" w14:textId="2184D7EA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2-7.12.</w:t>
            </w:r>
          </w:p>
        </w:tc>
        <w:tc>
          <w:tcPr>
            <w:tcW w:w="992" w:type="dxa"/>
          </w:tcPr>
          <w:p w14:paraId="2892F362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14:paraId="288FCE32" w14:textId="77777777" w:rsidR="003B7D4C" w:rsidRPr="00337624" w:rsidRDefault="003B7D4C" w:rsidP="00C265F2">
            <w:pPr>
              <w:pStyle w:val="a3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E6149B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</w:tr>
      <w:tr w:rsidR="003B7D4C" w:rsidRPr="00337624" w14:paraId="07940E18" w14:textId="77777777" w:rsidTr="007556BF">
        <w:trPr>
          <w:trHeight w:val="862"/>
        </w:trPr>
        <w:tc>
          <w:tcPr>
            <w:tcW w:w="722" w:type="dxa"/>
            <w:vMerge w:val="restart"/>
          </w:tcPr>
          <w:p w14:paraId="32062FBA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2221" w:type="dxa"/>
            <w:vMerge w:val="restart"/>
          </w:tcPr>
          <w:p w14:paraId="3261B4E2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Католики и протестанты</w:t>
            </w:r>
          </w:p>
        </w:tc>
        <w:tc>
          <w:tcPr>
            <w:tcW w:w="851" w:type="dxa"/>
          </w:tcPr>
          <w:p w14:paraId="6965126C" w14:textId="005BEA94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09-14.12.</w:t>
            </w:r>
          </w:p>
        </w:tc>
        <w:tc>
          <w:tcPr>
            <w:tcW w:w="992" w:type="dxa"/>
          </w:tcPr>
          <w:p w14:paraId="6580AEA5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14:paraId="14B8E1FC" w14:textId="77777777" w:rsidR="003B7D4C" w:rsidRPr="00337624" w:rsidRDefault="003B7D4C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устройстве Католической церкви и ее распространении в мире, унии и униатской церкви. Знать обрядовые и другие отличия католичества от православия. </w:t>
            </w:r>
          </w:p>
          <w:p w14:paraId="13C2458F" w14:textId="77777777" w:rsidR="003B7D4C" w:rsidRPr="00337624" w:rsidRDefault="003B7D4C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суть понятия «чистилище». </w:t>
            </w:r>
          </w:p>
          <w:p w14:paraId="1EF33D97" w14:textId="77777777" w:rsidR="003B7D4C" w:rsidRPr="00337624" w:rsidRDefault="003B7D4C" w:rsidP="003376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>Понимать причины начала Реформации и осознавать суть недовольства протестантов Католической церковью. Характеризовать основные особенности протестантского вероучения. Знать имена крупнейших протестантских лидеров.</w:t>
            </w:r>
          </w:p>
        </w:tc>
        <w:tc>
          <w:tcPr>
            <w:tcW w:w="3402" w:type="dxa"/>
            <w:vMerge w:val="restart"/>
          </w:tcPr>
          <w:p w14:paraId="748E9DFF" w14:textId="77777777" w:rsidR="003B7D4C" w:rsidRPr="00337624" w:rsidRDefault="003B7D4C" w:rsidP="0033762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Урок «открытия» нового знания</w:t>
            </w:r>
            <w:r w:rsidRPr="00337624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7556BF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r w:rsidRPr="009E428F">
              <w:rPr>
                <w:rFonts w:ascii="Times New Roman" w:hAnsi="Times New Roman"/>
                <w:i/>
              </w:rPr>
              <w:t xml:space="preserve"> беседа</w:t>
            </w:r>
          </w:p>
          <w:p w14:paraId="1E503F2B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</w:tr>
      <w:tr w:rsidR="003B7D4C" w:rsidRPr="00337624" w14:paraId="2D6D109A" w14:textId="77777777" w:rsidTr="007556BF">
        <w:trPr>
          <w:trHeight w:val="1008"/>
        </w:trPr>
        <w:tc>
          <w:tcPr>
            <w:tcW w:w="722" w:type="dxa"/>
            <w:vMerge/>
          </w:tcPr>
          <w:p w14:paraId="55ED6E68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14:paraId="10B174C2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2D8FC50" w14:textId="6142D694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16-21.12.</w:t>
            </w:r>
          </w:p>
        </w:tc>
        <w:tc>
          <w:tcPr>
            <w:tcW w:w="992" w:type="dxa"/>
          </w:tcPr>
          <w:p w14:paraId="595447A0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14:paraId="114CB8AC" w14:textId="77777777" w:rsidR="003B7D4C" w:rsidRPr="00337624" w:rsidRDefault="003B7D4C" w:rsidP="00B57F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55460C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</w:tr>
      <w:tr w:rsidR="003B7D4C" w:rsidRPr="00337624" w14:paraId="6EAE2647" w14:textId="77777777" w:rsidTr="007556BF">
        <w:tc>
          <w:tcPr>
            <w:tcW w:w="722" w:type="dxa"/>
          </w:tcPr>
          <w:p w14:paraId="4C22C068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1" w:type="dxa"/>
          </w:tcPr>
          <w:p w14:paraId="6C3C352A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Создание творческих работ  по теме</w:t>
            </w:r>
          </w:p>
        </w:tc>
        <w:tc>
          <w:tcPr>
            <w:tcW w:w="851" w:type="dxa"/>
          </w:tcPr>
          <w:p w14:paraId="5CD06EDD" w14:textId="5C2EC90D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23-28.12.</w:t>
            </w:r>
          </w:p>
        </w:tc>
        <w:tc>
          <w:tcPr>
            <w:tcW w:w="992" w:type="dxa"/>
          </w:tcPr>
          <w:p w14:paraId="4339EF9F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20AA90B6" w14:textId="77777777" w:rsidR="003B7D4C" w:rsidRPr="00337624" w:rsidRDefault="003B7D4C" w:rsidP="00640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>Систематизация  знании   по теме «Христианство»</w:t>
            </w:r>
          </w:p>
        </w:tc>
        <w:tc>
          <w:tcPr>
            <w:tcW w:w="3402" w:type="dxa"/>
          </w:tcPr>
          <w:p w14:paraId="4A7E69D0" w14:textId="77777777" w:rsidR="003B7D4C" w:rsidRPr="007556BF" w:rsidRDefault="003B7D4C" w:rsidP="00C265F2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i/>
              </w:rPr>
            </w:pPr>
            <w:r w:rsidRPr="00337624">
              <w:rPr>
                <w:rFonts w:ascii="Times New Roman" w:eastAsia="Times New Roman" w:hAnsi="Times New Roman" w:cs="Times New Roman"/>
                <w:bCs/>
                <w:i/>
              </w:rPr>
              <w:t>Урок развивающего контроля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7556BF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r w:rsidRPr="009E428F">
              <w:rPr>
                <w:rFonts w:ascii="Times New Roman" w:hAnsi="Times New Roman"/>
                <w:i/>
              </w:rPr>
              <w:t xml:space="preserve"> самостоятельная работа</w:t>
            </w:r>
          </w:p>
        </w:tc>
      </w:tr>
      <w:tr w:rsidR="003B7D4C" w:rsidRPr="00337624" w14:paraId="47D9EFBF" w14:textId="77777777" w:rsidTr="007556BF">
        <w:trPr>
          <w:trHeight w:val="300"/>
        </w:trPr>
        <w:tc>
          <w:tcPr>
            <w:tcW w:w="722" w:type="dxa"/>
            <w:vMerge w:val="restart"/>
          </w:tcPr>
          <w:p w14:paraId="29FF6A34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221" w:type="dxa"/>
            <w:vMerge w:val="restart"/>
          </w:tcPr>
          <w:p w14:paraId="469A22D5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 xml:space="preserve">Пророк  Мухаммад и возникновение  </w:t>
            </w:r>
            <w:r w:rsidRPr="00337624">
              <w:rPr>
                <w:rFonts w:ascii="Times New Roman" w:hAnsi="Times New Roman" w:cs="Times New Roman"/>
              </w:rPr>
              <w:lastRenderedPageBreak/>
              <w:t>ислама</w:t>
            </w:r>
          </w:p>
        </w:tc>
        <w:tc>
          <w:tcPr>
            <w:tcW w:w="851" w:type="dxa"/>
          </w:tcPr>
          <w:p w14:paraId="22372C55" w14:textId="09E3E56C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lastRenderedPageBreak/>
              <w:t>13-18.01.</w:t>
            </w:r>
          </w:p>
        </w:tc>
        <w:tc>
          <w:tcPr>
            <w:tcW w:w="992" w:type="dxa"/>
          </w:tcPr>
          <w:p w14:paraId="39AC8262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14:paraId="2A12CAB6" w14:textId="77777777" w:rsidR="003B7D4C" w:rsidRPr="00337624" w:rsidRDefault="003B7D4C" w:rsidP="00F35783">
            <w:pPr>
              <w:pStyle w:val="a3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события жизнедеятельности пророка </w:t>
            </w:r>
            <w:proofErr w:type="spellStart"/>
            <w:r w:rsidRPr="00337624">
              <w:rPr>
                <w:rFonts w:ascii="Times New Roman" w:hAnsi="Times New Roman" w:cs="Times New Roman"/>
                <w:sz w:val="20"/>
                <w:szCs w:val="20"/>
              </w:rPr>
              <w:t>Мухамада</w:t>
            </w:r>
            <w:proofErr w:type="spellEnd"/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DF76B2E" w14:textId="77777777" w:rsidR="003B7D4C" w:rsidRPr="00337624" w:rsidRDefault="003B7D4C" w:rsidP="00F35783">
            <w:pPr>
              <w:pStyle w:val="a3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значение Хиджры и важную роль этого события в истории </w:t>
            </w:r>
            <w:r w:rsidRPr="00337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ислама. Понимать смысл понятия «шариат</w:t>
            </w:r>
          </w:p>
        </w:tc>
        <w:tc>
          <w:tcPr>
            <w:tcW w:w="3402" w:type="dxa"/>
            <w:vMerge w:val="restart"/>
          </w:tcPr>
          <w:p w14:paraId="07D78CFF" w14:textId="77777777" w:rsidR="003B7D4C" w:rsidRPr="00337624" w:rsidRDefault="003B7D4C" w:rsidP="0033762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Урок «открытия» нового знания</w:t>
            </w:r>
            <w:r w:rsidRPr="00337624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7556BF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r w:rsidRPr="009E428F">
              <w:rPr>
                <w:rFonts w:ascii="Times New Roman" w:hAnsi="Times New Roman"/>
                <w:i/>
              </w:rPr>
              <w:t xml:space="preserve"> беседа</w:t>
            </w:r>
          </w:p>
          <w:p w14:paraId="7348B879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</w:tr>
      <w:tr w:rsidR="003B7D4C" w:rsidRPr="00337624" w14:paraId="67017575" w14:textId="77777777" w:rsidTr="007556BF">
        <w:trPr>
          <w:trHeight w:val="466"/>
        </w:trPr>
        <w:tc>
          <w:tcPr>
            <w:tcW w:w="722" w:type="dxa"/>
            <w:vMerge/>
          </w:tcPr>
          <w:p w14:paraId="0ECF3A8C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14:paraId="3F05BD43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A3A9A37" w14:textId="06E510B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20-25.01.</w:t>
            </w:r>
          </w:p>
        </w:tc>
        <w:tc>
          <w:tcPr>
            <w:tcW w:w="992" w:type="dxa"/>
          </w:tcPr>
          <w:p w14:paraId="153B18E2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14:paraId="173654F8" w14:textId="77777777" w:rsidR="003B7D4C" w:rsidRPr="00337624" w:rsidRDefault="003B7D4C" w:rsidP="00F35783">
            <w:pPr>
              <w:pStyle w:val="a3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A6670C8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</w:tr>
      <w:tr w:rsidR="003B7D4C" w:rsidRPr="00337624" w14:paraId="41A679F7" w14:textId="77777777" w:rsidTr="007556BF">
        <w:tc>
          <w:tcPr>
            <w:tcW w:w="722" w:type="dxa"/>
          </w:tcPr>
          <w:p w14:paraId="3E03EA50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221" w:type="dxa"/>
          </w:tcPr>
          <w:p w14:paraId="3740CC9D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Во что верят мусульмане</w:t>
            </w:r>
          </w:p>
        </w:tc>
        <w:tc>
          <w:tcPr>
            <w:tcW w:w="851" w:type="dxa"/>
          </w:tcPr>
          <w:p w14:paraId="4BF67CCD" w14:textId="1CBF03F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27-01.02.</w:t>
            </w:r>
          </w:p>
        </w:tc>
        <w:tc>
          <w:tcPr>
            <w:tcW w:w="992" w:type="dxa"/>
          </w:tcPr>
          <w:p w14:paraId="4A1E8F2D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11678EDD" w14:textId="77777777" w:rsidR="003B7D4C" w:rsidRPr="00337624" w:rsidRDefault="003B7D4C" w:rsidP="00F35783">
            <w:pPr>
              <w:pStyle w:val="a3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Знать содержание основных норм  шариата. </w:t>
            </w:r>
          </w:p>
          <w:p w14:paraId="4CE05BC6" w14:textId="77777777" w:rsidR="003B7D4C" w:rsidRPr="00337624" w:rsidRDefault="003B7D4C" w:rsidP="00F35783">
            <w:pPr>
              <w:pStyle w:val="a3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представления о воззрениях мусульман на устройство мира, на суть борьбы добра и зла в мире. </w:t>
            </w:r>
          </w:p>
          <w:p w14:paraId="562D8A34" w14:textId="77777777" w:rsidR="003B7D4C" w:rsidRPr="00337624" w:rsidRDefault="003B7D4C" w:rsidP="00F35783">
            <w:pPr>
              <w:pStyle w:val="a3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>Понимать значение свободы выбора в исламе, которая дается Аллахом человеку.  Понимать значение Корана и Сунны в жизни мусульман.</w:t>
            </w:r>
          </w:p>
        </w:tc>
        <w:tc>
          <w:tcPr>
            <w:tcW w:w="3402" w:type="dxa"/>
          </w:tcPr>
          <w:p w14:paraId="2C1BCD7A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eastAsia="Times New Roman" w:hAnsi="Times New Roman" w:cs="Times New Roman"/>
                <w:bCs/>
                <w:i/>
              </w:rPr>
              <w:t>Урок общеметодологической направленности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/</w:t>
            </w:r>
            <w:r w:rsidRPr="009E428F">
              <w:rPr>
                <w:rFonts w:ascii="Times New Roman" w:hAnsi="Times New Roman"/>
                <w:i/>
              </w:rPr>
              <w:t xml:space="preserve"> беседа</w:t>
            </w:r>
          </w:p>
        </w:tc>
      </w:tr>
      <w:tr w:rsidR="003B7D4C" w:rsidRPr="00337624" w14:paraId="45C09917" w14:textId="77777777" w:rsidTr="007556BF">
        <w:trPr>
          <w:trHeight w:val="324"/>
        </w:trPr>
        <w:tc>
          <w:tcPr>
            <w:tcW w:w="722" w:type="dxa"/>
            <w:vMerge w:val="restart"/>
          </w:tcPr>
          <w:p w14:paraId="2AA1DEDC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2221" w:type="dxa"/>
            <w:vMerge w:val="restart"/>
          </w:tcPr>
          <w:p w14:paraId="1EEF6781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Мусульманские обряды и обычаи</w:t>
            </w:r>
          </w:p>
        </w:tc>
        <w:tc>
          <w:tcPr>
            <w:tcW w:w="851" w:type="dxa"/>
          </w:tcPr>
          <w:p w14:paraId="61628193" w14:textId="6707D925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03-08.02.</w:t>
            </w:r>
          </w:p>
        </w:tc>
        <w:tc>
          <w:tcPr>
            <w:tcW w:w="992" w:type="dxa"/>
          </w:tcPr>
          <w:p w14:paraId="1B11C9B5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14:paraId="1473EE69" w14:textId="77777777" w:rsidR="003B7D4C" w:rsidRPr="00337624" w:rsidRDefault="003B7D4C" w:rsidP="00F35783">
            <w:pPr>
              <w:pStyle w:val="a3"/>
              <w:ind w:lef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основные особенности мусульманского календаря. </w:t>
            </w:r>
          </w:p>
          <w:p w14:paraId="3E8DFAD3" w14:textId="77777777" w:rsidR="003B7D4C" w:rsidRPr="00337624" w:rsidRDefault="003B7D4C" w:rsidP="009F36C4">
            <w:pPr>
              <w:pStyle w:val="a3"/>
              <w:ind w:lef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мусульманские праздники. </w:t>
            </w:r>
          </w:p>
          <w:p w14:paraId="67DC51D5" w14:textId="77777777" w:rsidR="003B7D4C" w:rsidRPr="00337624" w:rsidRDefault="003B7D4C" w:rsidP="00F35783">
            <w:pPr>
              <w:pStyle w:val="a3"/>
              <w:ind w:lef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устройстве мечети.</w:t>
            </w:r>
          </w:p>
        </w:tc>
        <w:tc>
          <w:tcPr>
            <w:tcW w:w="3402" w:type="dxa"/>
            <w:vMerge w:val="restart"/>
          </w:tcPr>
          <w:p w14:paraId="0A3C48C6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Урок рефлексии </w:t>
            </w:r>
            <w:r w:rsidRPr="0033762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9E428F">
              <w:rPr>
                <w:rFonts w:ascii="Times New Roman" w:hAnsi="Times New Roman"/>
                <w:i/>
              </w:rPr>
              <w:t>беседа</w:t>
            </w:r>
            <w:r w:rsidRPr="00337624"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</w:p>
        </w:tc>
      </w:tr>
      <w:tr w:rsidR="003B7D4C" w:rsidRPr="00337624" w14:paraId="0AF7CACC" w14:textId="77777777" w:rsidTr="007556BF">
        <w:trPr>
          <w:trHeight w:val="232"/>
        </w:trPr>
        <w:tc>
          <w:tcPr>
            <w:tcW w:w="722" w:type="dxa"/>
            <w:vMerge/>
          </w:tcPr>
          <w:p w14:paraId="08BDD3F0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14:paraId="757843B9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1CB107D" w14:textId="3322460C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10-15.02.</w:t>
            </w:r>
          </w:p>
        </w:tc>
        <w:tc>
          <w:tcPr>
            <w:tcW w:w="992" w:type="dxa"/>
          </w:tcPr>
          <w:p w14:paraId="06443DB1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14:paraId="02FF5E36" w14:textId="77777777" w:rsidR="003B7D4C" w:rsidRPr="00337624" w:rsidRDefault="003B7D4C" w:rsidP="00F35783">
            <w:pPr>
              <w:pStyle w:val="a3"/>
              <w:ind w:left="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9CDE5DB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</w:tr>
      <w:tr w:rsidR="003B7D4C" w:rsidRPr="00337624" w14:paraId="78CD2E00" w14:textId="77777777" w:rsidTr="007556BF">
        <w:tc>
          <w:tcPr>
            <w:tcW w:w="722" w:type="dxa"/>
          </w:tcPr>
          <w:p w14:paraId="5F2B9C1F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1" w:type="dxa"/>
          </w:tcPr>
          <w:p w14:paraId="27112AF4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Создание творческих работ</w:t>
            </w:r>
          </w:p>
        </w:tc>
        <w:tc>
          <w:tcPr>
            <w:tcW w:w="851" w:type="dxa"/>
          </w:tcPr>
          <w:p w14:paraId="58A99660" w14:textId="44E5F986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17-22.02.</w:t>
            </w:r>
          </w:p>
        </w:tc>
        <w:tc>
          <w:tcPr>
            <w:tcW w:w="992" w:type="dxa"/>
          </w:tcPr>
          <w:p w14:paraId="7CFAC281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3B04C2B4" w14:textId="77777777" w:rsidR="003B7D4C" w:rsidRPr="00337624" w:rsidRDefault="003B7D4C" w:rsidP="00C26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 знаний</w:t>
            </w: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   по теме «Ислам»</w:t>
            </w:r>
          </w:p>
        </w:tc>
        <w:tc>
          <w:tcPr>
            <w:tcW w:w="3402" w:type="dxa"/>
          </w:tcPr>
          <w:p w14:paraId="40AE4656" w14:textId="77777777" w:rsidR="003B7D4C" w:rsidRPr="007556BF" w:rsidRDefault="003B7D4C" w:rsidP="00C265F2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i/>
              </w:rPr>
            </w:pPr>
            <w:r w:rsidRPr="00337624">
              <w:rPr>
                <w:rFonts w:ascii="Times New Roman" w:eastAsia="Times New Roman" w:hAnsi="Times New Roman" w:cs="Times New Roman"/>
                <w:bCs/>
                <w:i/>
              </w:rPr>
              <w:t>Урок развивающего контроля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 </w:t>
            </w:r>
            <w:r w:rsidRPr="007556BF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r w:rsidRPr="009E428F">
              <w:rPr>
                <w:rFonts w:ascii="Times New Roman" w:hAnsi="Times New Roman"/>
                <w:i/>
              </w:rPr>
              <w:t xml:space="preserve"> самостоятельная работа</w:t>
            </w:r>
          </w:p>
        </w:tc>
      </w:tr>
      <w:tr w:rsidR="003B7D4C" w:rsidRPr="00337624" w14:paraId="7A31D7FF" w14:textId="77777777" w:rsidTr="007556BF">
        <w:tc>
          <w:tcPr>
            <w:tcW w:w="722" w:type="dxa"/>
          </w:tcPr>
          <w:p w14:paraId="726AB141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1" w:type="dxa"/>
          </w:tcPr>
          <w:p w14:paraId="021F032D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Иудаизм – древняя  религия евреев</w:t>
            </w:r>
          </w:p>
        </w:tc>
        <w:tc>
          <w:tcPr>
            <w:tcW w:w="851" w:type="dxa"/>
          </w:tcPr>
          <w:p w14:paraId="7AC992DC" w14:textId="45A2683D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24-29.02.</w:t>
            </w:r>
          </w:p>
        </w:tc>
        <w:tc>
          <w:tcPr>
            <w:tcW w:w="992" w:type="dxa"/>
          </w:tcPr>
          <w:p w14:paraId="22140700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755D45F7" w14:textId="77777777" w:rsidR="003B7D4C" w:rsidRPr="00337624" w:rsidRDefault="003B7D4C" w:rsidP="008A6B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>Знать основные сюжеты ветхозаветных преданий иудаизма. Понимать значение дарования десяти заповедей пророку Моисею и их роль в истории иудаизма. Осознавать значение десяти заповедей как нравственной основы иудейской религии. Характеризовать особенности положения еврейского народа в мире. Знать основную причину появления еврейского населения в России.</w:t>
            </w:r>
          </w:p>
        </w:tc>
        <w:tc>
          <w:tcPr>
            <w:tcW w:w="3402" w:type="dxa"/>
          </w:tcPr>
          <w:p w14:paraId="16521310" w14:textId="77777777" w:rsidR="003B7D4C" w:rsidRPr="00337624" w:rsidRDefault="003B7D4C" w:rsidP="0033762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Урок «открытия» нового знания</w:t>
            </w:r>
            <w:r w:rsidRPr="00337624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7556BF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r w:rsidRPr="009E428F">
              <w:rPr>
                <w:rFonts w:ascii="Times New Roman" w:hAnsi="Times New Roman"/>
                <w:i/>
              </w:rPr>
              <w:t xml:space="preserve"> беседа</w:t>
            </w:r>
          </w:p>
          <w:p w14:paraId="65B209E1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</w:tr>
      <w:tr w:rsidR="003B7D4C" w:rsidRPr="00337624" w14:paraId="23DD65D1" w14:textId="77777777" w:rsidTr="007556BF">
        <w:tc>
          <w:tcPr>
            <w:tcW w:w="722" w:type="dxa"/>
          </w:tcPr>
          <w:p w14:paraId="65385AFA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1" w:type="dxa"/>
          </w:tcPr>
          <w:p w14:paraId="3E072713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Во что верят иудеи</w:t>
            </w:r>
          </w:p>
        </w:tc>
        <w:tc>
          <w:tcPr>
            <w:tcW w:w="851" w:type="dxa"/>
          </w:tcPr>
          <w:p w14:paraId="3372E037" w14:textId="0285CED8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02-07.03.</w:t>
            </w:r>
          </w:p>
        </w:tc>
        <w:tc>
          <w:tcPr>
            <w:tcW w:w="992" w:type="dxa"/>
          </w:tcPr>
          <w:p w14:paraId="59106F6D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668F9372" w14:textId="77777777" w:rsidR="003B7D4C" w:rsidRPr="00337624" w:rsidRDefault="003B7D4C" w:rsidP="00F35783">
            <w:pPr>
              <w:pStyle w:val="a3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основных взглядах иудеев на мир. Понимать суть и нравственное значение основных норм иудейского вероучения. </w:t>
            </w:r>
          </w:p>
          <w:p w14:paraId="2D185701" w14:textId="77777777" w:rsidR="003B7D4C" w:rsidRPr="00337624" w:rsidRDefault="003B7D4C" w:rsidP="00F35783">
            <w:pPr>
              <w:pStyle w:val="a3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представлений о </w:t>
            </w:r>
            <w:proofErr w:type="spellStart"/>
            <w:r w:rsidRPr="00337624">
              <w:rPr>
                <w:rFonts w:ascii="Times New Roman" w:hAnsi="Times New Roman" w:cs="Times New Roman"/>
                <w:sz w:val="20"/>
                <w:szCs w:val="20"/>
              </w:rPr>
              <w:t>богоизбранности</w:t>
            </w:r>
            <w:proofErr w:type="spellEnd"/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  еврейского народа.</w:t>
            </w:r>
          </w:p>
        </w:tc>
        <w:tc>
          <w:tcPr>
            <w:tcW w:w="3402" w:type="dxa"/>
          </w:tcPr>
          <w:p w14:paraId="19CE8BFF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eastAsia="Times New Roman" w:hAnsi="Times New Roman" w:cs="Times New Roman"/>
                <w:bCs/>
                <w:i/>
              </w:rPr>
              <w:t>Урок общеметодологической направленности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/</w:t>
            </w:r>
            <w:r w:rsidRPr="009E428F">
              <w:rPr>
                <w:rFonts w:ascii="Times New Roman" w:hAnsi="Times New Roman"/>
                <w:i/>
              </w:rPr>
              <w:t xml:space="preserve"> беседа</w:t>
            </w:r>
          </w:p>
        </w:tc>
      </w:tr>
      <w:tr w:rsidR="003B7D4C" w:rsidRPr="00337624" w14:paraId="7D6B4308" w14:textId="77777777" w:rsidTr="007556BF">
        <w:trPr>
          <w:trHeight w:val="540"/>
        </w:trPr>
        <w:tc>
          <w:tcPr>
            <w:tcW w:w="722" w:type="dxa"/>
            <w:vMerge w:val="restart"/>
          </w:tcPr>
          <w:p w14:paraId="7F97D4E5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2221" w:type="dxa"/>
            <w:vMerge w:val="restart"/>
          </w:tcPr>
          <w:p w14:paraId="7ECF4A73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Обычаи и обряды иудеев</w:t>
            </w:r>
          </w:p>
        </w:tc>
        <w:tc>
          <w:tcPr>
            <w:tcW w:w="851" w:type="dxa"/>
          </w:tcPr>
          <w:p w14:paraId="71682851" w14:textId="625CF069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9-14.03.</w:t>
            </w:r>
          </w:p>
        </w:tc>
        <w:tc>
          <w:tcPr>
            <w:tcW w:w="992" w:type="dxa"/>
          </w:tcPr>
          <w:p w14:paraId="43DFA615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14:paraId="75F35ACD" w14:textId="77777777" w:rsidR="003B7D4C" w:rsidRPr="00337624" w:rsidRDefault="003B7D4C" w:rsidP="00F35783">
            <w:pPr>
              <w:pStyle w:val="a3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иудейские праздники. </w:t>
            </w:r>
          </w:p>
          <w:p w14:paraId="13EF6F40" w14:textId="77777777" w:rsidR="003B7D4C" w:rsidRPr="00337624" w:rsidRDefault="003B7D4C" w:rsidP="00F35783">
            <w:pPr>
              <w:pStyle w:val="a3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иудейского календаря. Иметь представление об иудейской общине и роли в ней раввина, о синагоге.</w:t>
            </w:r>
          </w:p>
        </w:tc>
        <w:tc>
          <w:tcPr>
            <w:tcW w:w="3402" w:type="dxa"/>
            <w:vMerge w:val="restart"/>
          </w:tcPr>
          <w:p w14:paraId="638B98A1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Урок рефлексии 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/</w:t>
            </w:r>
            <w:r w:rsidRPr="009E428F">
              <w:rPr>
                <w:rFonts w:ascii="Times New Roman" w:hAnsi="Times New Roman"/>
                <w:i/>
              </w:rPr>
              <w:t xml:space="preserve"> беседа</w:t>
            </w:r>
            <w:r w:rsidRPr="00337624">
              <w:rPr>
                <w:rFonts w:ascii="Times New Roman" w:eastAsia="Times New Roman" w:hAnsi="Times New Roman" w:cs="Times New Roman"/>
                <w:i/>
              </w:rPr>
              <w:t xml:space="preserve">          </w:t>
            </w:r>
          </w:p>
        </w:tc>
      </w:tr>
      <w:tr w:rsidR="003B7D4C" w:rsidRPr="00337624" w14:paraId="01511F0F" w14:textId="77777777" w:rsidTr="007556BF">
        <w:trPr>
          <w:trHeight w:val="555"/>
        </w:trPr>
        <w:tc>
          <w:tcPr>
            <w:tcW w:w="722" w:type="dxa"/>
            <w:vMerge/>
          </w:tcPr>
          <w:p w14:paraId="16F7955A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14:paraId="33295285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34F9454" w14:textId="227FD1FA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16-21.03.</w:t>
            </w:r>
          </w:p>
        </w:tc>
        <w:tc>
          <w:tcPr>
            <w:tcW w:w="992" w:type="dxa"/>
          </w:tcPr>
          <w:p w14:paraId="2EFA3674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14:paraId="5007D51C" w14:textId="77777777" w:rsidR="003B7D4C" w:rsidRPr="00337624" w:rsidRDefault="003B7D4C" w:rsidP="00F35783">
            <w:pPr>
              <w:pStyle w:val="a3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7876C43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</w:tr>
      <w:tr w:rsidR="003B7D4C" w:rsidRPr="00337624" w14:paraId="48B22C93" w14:textId="77777777" w:rsidTr="007556BF">
        <w:tc>
          <w:tcPr>
            <w:tcW w:w="722" w:type="dxa"/>
          </w:tcPr>
          <w:p w14:paraId="20213853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21" w:type="dxa"/>
          </w:tcPr>
          <w:p w14:paraId="357A92A2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Создание творческих работ</w:t>
            </w:r>
          </w:p>
        </w:tc>
        <w:tc>
          <w:tcPr>
            <w:tcW w:w="851" w:type="dxa"/>
          </w:tcPr>
          <w:p w14:paraId="3A5824F6" w14:textId="1CA72888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01-04.04.</w:t>
            </w:r>
          </w:p>
        </w:tc>
        <w:tc>
          <w:tcPr>
            <w:tcW w:w="992" w:type="dxa"/>
          </w:tcPr>
          <w:p w14:paraId="628EB3E7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17988A26" w14:textId="77777777" w:rsidR="003B7D4C" w:rsidRPr="00337624" w:rsidRDefault="003B7D4C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>Систематизация   знаний  по  теме «Иудаизм»</w:t>
            </w:r>
          </w:p>
        </w:tc>
        <w:tc>
          <w:tcPr>
            <w:tcW w:w="3402" w:type="dxa"/>
          </w:tcPr>
          <w:p w14:paraId="51F8967D" w14:textId="77777777" w:rsidR="003B7D4C" w:rsidRPr="007556BF" w:rsidRDefault="003B7D4C" w:rsidP="007F7EC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i/>
              </w:rPr>
            </w:pPr>
            <w:r w:rsidRPr="00337624">
              <w:rPr>
                <w:rFonts w:ascii="Times New Roman" w:eastAsia="Times New Roman" w:hAnsi="Times New Roman" w:cs="Times New Roman"/>
                <w:bCs/>
                <w:i/>
              </w:rPr>
              <w:t>Урок развивающего контроля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 </w:t>
            </w:r>
            <w:r w:rsidRPr="007556BF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r w:rsidRPr="009E428F">
              <w:rPr>
                <w:rFonts w:ascii="Times New Roman" w:hAnsi="Times New Roman"/>
                <w:i/>
              </w:rPr>
              <w:t xml:space="preserve"> самостоятельная работа</w:t>
            </w:r>
          </w:p>
        </w:tc>
      </w:tr>
      <w:tr w:rsidR="003B7D4C" w:rsidRPr="00337624" w14:paraId="5F148AFA" w14:textId="77777777" w:rsidTr="007556BF">
        <w:tc>
          <w:tcPr>
            <w:tcW w:w="722" w:type="dxa"/>
          </w:tcPr>
          <w:p w14:paraId="7664E435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21" w:type="dxa"/>
          </w:tcPr>
          <w:p w14:paraId="1793B92C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Кто такой Будда</w:t>
            </w:r>
          </w:p>
        </w:tc>
        <w:tc>
          <w:tcPr>
            <w:tcW w:w="851" w:type="dxa"/>
          </w:tcPr>
          <w:p w14:paraId="19338076" w14:textId="53CAB289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6-11.04.</w:t>
            </w:r>
          </w:p>
        </w:tc>
        <w:tc>
          <w:tcPr>
            <w:tcW w:w="992" w:type="dxa"/>
          </w:tcPr>
          <w:p w14:paraId="67D40089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4B258786" w14:textId="77777777" w:rsidR="003B7D4C" w:rsidRPr="00337624" w:rsidRDefault="003B7D4C" w:rsidP="00F35783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этапы деятельности Будды. </w:t>
            </w:r>
          </w:p>
          <w:p w14:paraId="79CCEDE7" w14:textId="77777777" w:rsidR="003B7D4C" w:rsidRPr="00337624" w:rsidRDefault="003B7D4C" w:rsidP="00F35783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медитации. </w:t>
            </w:r>
          </w:p>
          <w:p w14:paraId="45CFA909" w14:textId="77777777" w:rsidR="003B7D4C" w:rsidRPr="00337624" w:rsidRDefault="003B7D4C" w:rsidP="00F35783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>Понимать значение просветления Будды в истории буддизма</w:t>
            </w:r>
          </w:p>
        </w:tc>
        <w:tc>
          <w:tcPr>
            <w:tcW w:w="3402" w:type="dxa"/>
          </w:tcPr>
          <w:p w14:paraId="4A948A52" w14:textId="77777777" w:rsidR="003B7D4C" w:rsidRPr="00337624" w:rsidRDefault="003B7D4C" w:rsidP="0033762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i/>
              </w:rPr>
            </w:pPr>
            <w:r w:rsidRPr="00337624">
              <w:rPr>
                <w:rFonts w:ascii="Times New Roman" w:eastAsia="Times New Roman" w:hAnsi="Times New Roman" w:cs="Times New Roman"/>
                <w:bCs/>
                <w:i/>
              </w:rPr>
              <w:t>Урок «открытия» нового знания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7556BF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r w:rsidRPr="009E428F">
              <w:rPr>
                <w:rFonts w:ascii="Times New Roman" w:hAnsi="Times New Roman"/>
                <w:i/>
              </w:rPr>
              <w:t xml:space="preserve"> беседа</w:t>
            </w:r>
          </w:p>
          <w:p w14:paraId="3F8B53A4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</w:tr>
      <w:tr w:rsidR="003B7D4C" w:rsidRPr="00337624" w14:paraId="6CE499BE" w14:textId="77777777" w:rsidTr="007556BF">
        <w:tc>
          <w:tcPr>
            <w:tcW w:w="722" w:type="dxa"/>
          </w:tcPr>
          <w:p w14:paraId="32246ED7" w14:textId="77777777" w:rsidR="003B7D4C" w:rsidRPr="00337624" w:rsidRDefault="003B7D4C" w:rsidP="00F519FC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21" w:type="dxa"/>
          </w:tcPr>
          <w:p w14:paraId="3ABCF5AA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Во что верят буддисты</w:t>
            </w:r>
          </w:p>
        </w:tc>
        <w:tc>
          <w:tcPr>
            <w:tcW w:w="851" w:type="dxa"/>
          </w:tcPr>
          <w:p w14:paraId="7E294023" w14:textId="22301666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13-18.04.</w:t>
            </w:r>
          </w:p>
        </w:tc>
        <w:tc>
          <w:tcPr>
            <w:tcW w:w="992" w:type="dxa"/>
          </w:tcPr>
          <w:p w14:paraId="0F8E8690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69CD01ED" w14:textId="77777777" w:rsidR="003B7D4C" w:rsidRPr="00337624" w:rsidRDefault="003B7D4C" w:rsidP="006D61FF">
            <w:pPr>
              <w:pStyle w:val="a3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суть </w:t>
            </w:r>
            <w:r w:rsidRPr="00337624">
              <w:rPr>
                <w:rFonts w:ascii="Times New Roman" w:hAnsi="Times New Roman" w:cs="Times New Roman"/>
                <w:iCs/>
                <w:w w:val="84"/>
                <w:sz w:val="20"/>
                <w:szCs w:val="20"/>
              </w:rPr>
              <w:t>четы</w:t>
            </w: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рех благородных истин буддизма. </w:t>
            </w:r>
          </w:p>
          <w:p w14:paraId="78CFC31A" w14:textId="77777777" w:rsidR="003B7D4C" w:rsidRPr="00337624" w:rsidRDefault="003B7D4C" w:rsidP="006D61FF">
            <w:pPr>
              <w:pStyle w:val="a3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счастливые и несчастливые перерождения. </w:t>
            </w:r>
          </w:p>
          <w:p w14:paraId="557CACC3" w14:textId="77777777" w:rsidR="003B7D4C" w:rsidRPr="00337624" w:rsidRDefault="003B7D4C" w:rsidP="006D61FF">
            <w:pPr>
              <w:pStyle w:val="a3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суть и нравственное значение основных норм буддийского вероучения. </w:t>
            </w:r>
          </w:p>
          <w:p w14:paraId="2AFC9978" w14:textId="77777777" w:rsidR="003B7D4C" w:rsidRPr="00337624" w:rsidRDefault="003B7D4C" w:rsidP="00F35783">
            <w:pPr>
              <w:pStyle w:val="a3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способах достижения нирваны, трех драгоценностях буддизма</w:t>
            </w:r>
          </w:p>
        </w:tc>
        <w:tc>
          <w:tcPr>
            <w:tcW w:w="3402" w:type="dxa"/>
          </w:tcPr>
          <w:p w14:paraId="37986843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Урок общеметодологической направленности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/</w:t>
            </w:r>
            <w:r w:rsidRPr="009E428F">
              <w:rPr>
                <w:rFonts w:ascii="Times New Roman" w:hAnsi="Times New Roman"/>
                <w:i/>
              </w:rPr>
              <w:t xml:space="preserve"> беседа</w:t>
            </w:r>
          </w:p>
        </w:tc>
      </w:tr>
      <w:tr w:rsidR="003B7D4C" w:rsidRPr="00337624" w14:paraId="714AF9ED" w14:textId="77777777" w:rsidTr="007556BF">
        <w:trPr>
          <w:trHeight w:val="578"/>
        </w:trPr>
        <w:tc>
          <w:tcPr>
            <w:tcW w:w="722" w:type="dxa"/>
            <w:vMerge w:val="restart"/>
          </w:tcPr>
          <w:p w14:paraId="18EB1233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lastRenderedPageBreak/>
              <w:t>30-31</w:t>
            </w:r>
          </w:p>
        </w:tc>
        <w:tc>
          <w:tcPr>
            <w:tcW w:w="2221" w:type="dxa"/>
            <w:vMerge w:val="restart"/>
          </w:tcPr>
          <w:p w14:paraId="0D25F1E4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Направления и обряды  буддизма</w:t>
            </w:r>
          </w:p>
        </w:tc>
        <w:tc>
          <w:tcPr>
            <w:tcW w:w="851" w:type="dxa"/>
          </w:tcPr>
          <w:p w14:paraId="03BD769F" w14:textId="29D81EB9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20-25.04.</w:t>
            </w:r>
          </w:p>
        </w:tc>
        <w:tc>
          <w:tcPr>
            <w:tcW w:w="992" w:type="dxa"/>
          </w:tcPr>
          <w:p w14:paraId="167C6D7C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</w:tcPr>
          <w:p w14:paraId="3E80D89B" w14:textId="77777777" w:rsidR="003B7D4C" w:rsidRPr="00337624" w:rsidRDefault="003B7D4C" w:rsidP="006D61FF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праздники и обряды буддизма. </w:t>
            </w:r>
          </w:p>
          <w:p w14:paraId="700292BD" w14:textId="77777777" w:rsidR="003B7D4C" w:rsidRPr="00337624" w:rsidRDefault="003B7D4C" w:rsidP="000F127E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основные направления буддизма и их особенности. Понимать роль бодхисатв и обладание буддистами шестью качествами в махаяне. </w:t>
            </w:r>
          </w:p>
          <w:p w14:paraId="2DC45419" w14:textId="77777777" w:rsidR="003B7D4C" w:rsidRPr="00337624" w:rsidRDefault="003B7D4C" w:rsidP="000F127E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роли монашества и монастырей в буддизме</w:t>
            </w:r>
          </w:p>
        </w:tc>
        <w:tc>
          <w:tcPr>
            <w:tcW w:w="3402" w:type="dxa"/>
            <w:vMerge w:val="restart"/>
          </w:tcPr>
          <w:p w14:paraId="5FDB0B3D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Урок рефлексии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33762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Pr="009E428F">
              <w:rPr>
                <w:rFonts w:ascii="Times New Roman" w:hAnsi="Times New Roman"/>
                <w:i/>
              </w:rPr>
              <w:t>беседа</w:t>
            </w:r>
          </w:p>
        </w:tc>
      </w:tr>
      <w:tr w:rsidR="003B7D4C" w:rsidRPr="00337624" w14:paraId="0C0D7F78" w14:textId="77777777" w:rsidTr="007556BF">
        <w:trPr>
          <w:trHeight w:val="684"/>
        </w:trPr>
        <w:tc>
          <w:tcPr>
            <w:tcW w:w="722" w:type="dxa"/>
            <w:vMerge/>
          </w:tcPr>
          <w:p w14:paraId="6462DFF9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14:paraId="40373C6F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2163429" w14:textId="631F669D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27-02.05.</w:t>
            </w:r>
          </w:p>
        </w:tc>
        <w:tc>
          <w:tcPr>
            <w:tcW w:w="992" w:type="dxa"/>
          </w:tcPr>
          <w:p w14:paraId="48DBC776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14:paraId="327FC70B" w14:textId="77777777" w:rsidR="003B7D4C" w:rsidRPr="00337624" w:rsidRDefault="003B7D4C" w:rsidP="006D61FF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03CE48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</w:tr>
      <w:tr w:rsidR="003B7D4C" w:rsidRPr="00337624" w14:paraId="4AEDBE52" w14:textId="77777777" w:rsidTr="007556BF">
        <w:tc>
          <w:tcPr>
            <w:tcW w:w="722" w:type="dxa"/>
          </w:tcPr>
          <w:p w14:paraId="7CDFD3DD" w14:textId="77777777" w:rsidR="003B7D4C" w:rsidRPr="00337624" w:rsidRDefault="003B7D4C" w:rsidP="00F519FC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21" w:type="dxa"/>
          </w:tcPr>
          <w:p w14:paraId="31CFCB1C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Создание творческих работ</w:t>
            </w:r>
          </w:p>
        </w:tc>
        <w:tc>
          <w:tcPr>
            <w:tcW w:w="851" w:type="dxa"/>
          </w:tcPr>
          <w:p w14:paraId="0BAFB489" w14:textId="46B072D8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04.-08.05.</w:t>
            </w:r>
          </w:p>
        </w:tc>
        <w:tc>
          <w:tcPr>
            <w:tcW w:w="992" w:type="dxa"/>
          </w:tcPr>
          <w:p w14:paraId="6EADAA8F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14:paraId="17751208" w14:textId="77777777" w:rsidR="003B7D4C" w:rsidRPr="00337624" w:rsidRDefault="003B7D4C">
            <w:pPr>
              <w:rPr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  знаний  </w:t>
            </w:r>
          </w:p>
        </w:tc>
        <w:tc>
          <w:tcPr>
            <w:tcW w:w="3402" w:type="dxa"/>
            <w:shd w:val="clear" w:color="auto" w:fill="auto"/>
          </w:tcPr>
          <w:p w14:paraId="01418DE8" w14:textId="77777777" w:rsidR="003B7D4C" w:rsidRPr="007556BF" w:rsidRDefault="003B7D4C" w:rsidP="007556BF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i/>
              </w:rPr>
            </w:pPr>
            <w:r w:rsidRPr="00337624">
              <w:rPr>
                <w:rFonts w:ascii="Times New Roman" w:eastAsia="Times New Roman" w:hAnsi="Times New Roman" w:cs="Times New Roman"/>
                <w:bCs/>
                <w:i/>
              </w:rPr>
              <w:t>Урок развивающего контроля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7556BF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r w:rsidRPr="009E428F">
              <w:rPr>
                <w:rFonts w:ascii="Times New Roman" w:hAnsi="Times New Roman"/>
                <w:i/>
              </w:rPr>
              <w:t xml:space="preserve"> самостоятельная работа</w:t>
            </w:r>
          </w:p>
        </w:tc>
      </w:tr>
      <w:tr w:rsidR="003B7D4C" w:rsidRPr="00337624" w14:paraId="232ECB17" w14:textId="77777777" w:rsidTr="007556BF">
        <w:tc>
          <w:tcPr>
            <w:tcW w:w="722" w:type="dxa"/>
          </w:tcPr>
          <w:p w14:paraId="1DAB1CBE" w14:textId="77777777" w:rsidR="003B7D4C" w:rsidRPr="00337624" w:rsidRDefault="003B7D4C" w:rsidP="00F519FC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21" w:type="dxa"/>
          </w:tcPr>
          <w:p w14:paraId="487A78DE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Создание творческих работ</w:t>
            </w:r>
          </w:p>
        </w:tc>
        <w:tc>
          <w:tcPr>
            <w:tcW w:w="851" w:type="dxa"/>
          </w:tcPr>
          <w:p w14:paraId="1D7BC04E" w14:textId="7A32B230" w:rsidR="003B7D4C" w:rsidRPr="00337624" w:rsidRDefault="003B7D4C" w:rsidP="0040513C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11-16.05</w:t>
            </w:r>
          </w:p>
        </w:tc>
        <w:tc>
          <w:tcPr>
            <w:tcW w:w="992" w:type="dxa"/>
          </w:tcPr>
          <w:p w14:paraId="2F8D3A24" w14:textId="77777777" w:rsidR="003B7D4C" w:rsidRPr="00337624" w:rsidRDefault="003B7D4C" w:rsidP="00405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14:paraId="57FC4DB2" w14:textId="77777777" w:rsidR="003B7D4C" w:rsidRPr="00337624" w:rsidRDefault="003B7D4C">
            <w:pPr>
              <w:rPr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  знаний  </w:t>
            </w:r>
          </w:p>
        </w:tc>
        <w:tc>
          <w:tcPr>
            <w:tcW w:w="3402" w:type="dxa"/>
            <w:shd w:val="clear" w:color="auto" w:fill="auto"/>
          </w:tcPr>
          <w:p w14:paraId="053D7E9C" w14:textId="77777777" w:rsidR="003B7D4C" w:rsidRPr="007556BF" w:rsidRDefault="003B7D4C" w:rsidP="007556BF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i/>
              </w:rPr>
            </w:pPr>
            <w:r w:rsidRPr="00337624">
              <w:rPr>
                <w:rFonts w:ascii="Times New Roman" w:eastAsia="Times New Roman" w:hAnsi="Times New Roman" w:cs="Times New Roman"/>
                <w:bCs/>
                <w:i/>
              </w:rPr>
              <w:t>Урок развивающего контроля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7556BF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r w:rsidRPr="009E428F">
              <w:rPr>
                <w:rFonts w:ascii="Times New Roman" w:hAnsi="Times New Roman"/>
                <w:i/>
              </w:rPr>
              <w:t xml:space="preserve"> самостоятельная работа</w:t>
            </w:r>
          </w:p>
        </w:tc>
      </w:tr>
      <w:tr w:rsidR="003B7D4C" w:rsidRPr="00337624" w14:paraId="6D7B5032" w14:textId="77777777" w:rsidTr="007556BF">
        <w:tc>
          <w:tcPr>
            <w:tcW w:w="722" w:type="dxa"/>
          </w:tcPr>
          <w:p w14:paraId="5531EF78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2221" w:type="dxa"/>
          </w:tcPr>
          <w:p w14:paraId="77BCBEAF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  <w:r w:rsidRPr="00337624">
              <w:rPr>
                <w:rFonts w:ascii="Times New Roman" w:hAnsi="Times New Roman" w:cs="Times New Roman"/>
              </w:rPr>
              <w:t>Презентация творческих работ</w:t>
            </w:r>
          </w:p>
        </w:tc>
        <w:tc>
          <w:tcPr>
            <w:tcW w:w="851" w:type="dxa"/>
          </w:tcPr>
          <w:p w14:paraId="1EEC3597" w14:textId="05EAE6F5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  <w:r w:rsidRPr="00EE78F1">
              <w:rPr>
                <w:sz w:val="24"/>
                <w:szCs w:val="24"/>
              </w:rPr>
              <w:t>18-23.05</w:t>
            </w:r>
          </w:p>
        </w:tc>
        <w:tc>
          <w:tcPr>
            <w:tcW w:w="992" w:type="dxa"/>
          </w:tcPr>
          <w:p w14:paraId="66D098A0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14:paraId="6B7C29DC" w14:textId="77777777" w:rsidR="003B7D4C" w:rsidRPr="00337624" w:rsidRDefault="003B7D4C">
            <w:pPr>
              <w:rPr>
                <w:sz w:val="20"/>
                <w:szCs w:val="20"/>
              </w:rPr>
            </w:pPr>
            <w:r w:rsidRPr="00337624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  знаний  </w:t>
            </w:r>
          </w:p>
        </w:tc>
        <w:tc>
          <w:tcPr>
            <w:tcW w:w="3402" w:type="dxa"/>
            <w:shd w:val="clear" w:color="auto" w:fill="auto"/>
          </w:tcPr>
          <w:p w14:paraId="155EC0CE" w14:textId="77777777" w:rsidR="003B7D4C" w:rsidRPr="00337624" w:rsidRDefault="003B7D4C" w:rsidP="0033762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i/>
              </w:rPr>
            </w:pPr>
            <w:r w:rsidRPr="00337624">
              <w:rPr>
                <w:rFonts w:ascii="Times New Roman" w:eastAsia="Times New Roman" w:hAnsi="Times New Roman" w:cs="Times New Roman"/>
                <w:bCs/>
                <w:i/>
              </w:rPr>
              <w:t>Урок развивающего контроля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  <w:p w14:paraId="6F175741" w14:textId="77777777" w:rsidR="003B7D4C" w:rsidRPr="00337624" w:rsidRDefault="003B7D4C"/>
        </w:tc>
      </w:tr>
      <w:tr w:rsidR="003B7D4C" w:rsidRPr="00337624" w14:paraId="03568057" w14:textId="77777777" w:rsidTr="007556BF">
        <w:tc>
          <w:tcPr>
            <w:tcW w:w="722" w:type="dxa"/>
          </w:tcPr>
          <w:p w14:paraId="13F707A8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14:paraId="06ED61EC" w14:textId="77777777" w:rsidR="003B7D4C" w:rsidRPr="00337624" w:rsidRDefault="003B7D4C" w:rsidP="000F1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BD23C73" w14:textId="3E331F36" w:rsidR="003B7D4C" w:rsidRPr="00EE78F1" w:rsidRDefault="003B7D4C" w:rsidP="00C26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65FDF1" w14:textId="77777777" w:rsidR="003B7D4C" w:rsidRPr="00337624" w:rsidRDefault="003B7D4C" w:rsidP="00C2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14:paraId="02CBCB30" w14:textId="77777777" w:rsidR="003B7D4C" w:rsidRPr="00337624" w:rsidRDefault="003B7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F3EB299" w14:textId="77777777" w:rsidR="003B7D4C" w:rsidRPr="00337624" w:rsidRDefault="003B7D4C" w:rsidP="0033762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</w:tbl>
    <w:p w14:paraId="2EC08A79" w14:textId="77777777" w:rsidR="00B1547E" w:rsidRDefault="00B1547E">
      <w:pPr>
        <w:rPr>
          <w:rFonts w:ascii="Times New Roman" w:hAnsi="Times New Roman" w:cs="Times New Roman"/>
        </w:rPr>
      </w:pPr>
    </w:p>
    <w:p w14:paraId="2B8D049F" w14:textId="77777777" w:rsidR="00F35726" w:rsidRDefault="00F35726">
      <w:pPr>
        <w:rPr>
          <w:rFonts w:ascii="Times New Roman" w:hAnsi="Times New Roman" w:cs="Times New Roman"/>
        </w:rPr>
      </w:pPr>
    </w:p>
    <w:p w14:paraId="5BF7183C" w14:textId="77777777" w:rsidR="00F35726" w:rsidRDefault="00F35726">
      <w:pPr>
        <w:rPr>
          <w:rFonts w:ascii="Times New Roman" w:hAnsi="Times New Roman" w:cs="Times New Roman"/>
        </w:rPr>
      </w:pPr>
    </w:p>
    <w:p w14:paraId="316992C9" w14:textId="77777777" w:rsidR="00F35726" w:rsidRDefault="00F35726">
      <w:pPr>
        <w:rPr>
          <w:rFonts w:ascii="Times New Roman" w:hAnsi="Times New Roman" w:cs="Times New Roman"/>
        </w:rPr>
      </w:pPr>
    </w:p>
    <w:p w14:paraId="3A30EC75" w14:textId="77777777" w:rsidR="00F35726" w:rsidRDefault="00F35726">
      <w:pPr>
        <w:rPr>
          <w:rFonts w:ascii="Times New Roman" w:hAnsi="Times New Roman" w:cs="Times New Roman"/>
        </w:rPr>
      </w:pPr>
    </w:p>
    <w:p w14:paraId="01EC0A44" w14:textId="77777777" w:rsidR="00F35726" w:rsidRDefault="00F35726" w:rsidP="00F35726">
      <w:pPr>
        <w:pStyle w:val="a3"/>
        <w:spacing w:before="4" w:line="260" w:lineRule="exact"/>
        <w:ind w:left="22" w:right="4"/>
        <w:rPr>
          <w:rFonts w:ascii="Times New Roman" w:hAnsi="Times New Roman" w:cs="Times New Roman"/>
          <w:b/>
          <w:sz w:val="28"/>
          <w:szCs w:val="28"/>
        </w:rPr>
      </w:pPr>
      <w:r w:rsidRPr="00F35726">
        <w:rPr>
          <w:rFonts w:ascii="Times New Roman" w:hAnsi="Times New Roman" w:cs="Times New Roman"/>
          <w:b/>
        </w:rPr>
        <w:t>4. Лист коррекции</w:t>
      </w:r>
      <w:r w:rsidRPr="00954453">
        <w:rPr>
          <w:rFonts w:ascii="Times New Roman" w:hAnsi="Times New Roman" w:cs="Times New Roman"/>
        </w:rPr>
        <w:t xml:space="preserve">  по предмету </w:t>
      </w:r>
      <w:r w:rsidRPr="00F35726">
        <w:rPr>
          <w:rFonts w:ascii="Times New Roman" w:hAnsi="Times New Roman" w:cs="Times New Roman"/>
          <w:sz w:val="28"/>
          <w:szCs w:val="28"/>
        </w:rPr>
        <w:t>«Основы религиозных культур народов России»</w:t>
      </w:r>
    </w:p>
    <w:p w14:paraId="57528A4C" w14:textId="77777777" w:rsidR="00F35726" w:rsidRPr="00954453" w:rsidRDefault="00F35726" w:rsidP="00F35726">
      <w:pPr>
        <w:pStyle w:val="1"/>
        <w:ind w:left="720"/>
        <w:rPr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93"/>
        <w:gridCol w:w="1631"/>
        <w:gridCol w:w="1559"/>
        <w:gridCol w:w="1418"/>
        <w:gridCol w:w="4672"/>
        <w:gridCol w:w="2126"/>
      </w:tblGrid>
      <w:tr w:rsidR="00F35726" w:rsidRPr="006D0BD9" w14:paraId="766F9DFA" w14:textId="77777777" w:rsidTr="002F5E52">
        <w:trPr>
          <w:trHeight w:val="662"/>
        </w:trPr>
        <w:tc>
          <w:tcPr>
            <w:tcW w:w="5784" w:type="dxa"/>
            <w:gridSpan w:val="4"/>
            <w:vAlign w:val="center"/>
          </w:tcPr>
          <w:p w14:paraId="14907D46" w14:textId="77777777" w:rsidR="00F35726" w:rsidRPr="006D0BD9" w:rsidRDefault="00F35726" w:rsidP="002F5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0B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Уроки, которые требуют коррекции</w:t>
            </w:r>
          </w:p>
        </w:tc>
        <w:tc>
          <w:tcPr>
            <w:tcW w:w="6090" w:type="dxa"/>
            <w:gridSpan w:val="2"/>
            <w:vAlign w:val="center"/>
          </w:tcPr>
          <w:p w14:paraId="0622B3FC" w14:textId="77777777" w:rsidR="00F35726" w:rsidRPr="006D0BD9" w:rsidRDefault="00F35726" w:rsidP="002F5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0B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Уроки, содержащие коррекцию</w:t>
            </w:r>
          </w:p>
        </w:tc>
        <w:tc>
          <w:tcPr>
            <w:tcW w:w="2126" w:type="dxa"/>
            <w:vAlign w:val="center"/>
          </w:tcPr>
          <w:p w14:paraId="7C5F7DF2" w14:textId="77777777" w:rsidR="00F35726" w:rsidRPr="006D0BD9" w:rsidRDefault="00F35726" w:rsidP="002F5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0B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Утверждено зам. директора </w:t>
            </w:r>
          </w:p>
        </w:tc>
      </w:tr>
      <w:tr w:rsidR="00F35726" w:rsidRPr="006D0BD9" w14:paraId="548C50D2" w14:textId="77777777" w:rsidTr="002F5E52">
        <w:tc>
          <w:tcPr>
            <w:tcW w:w="1101" w:type="dxa"/>
            <w:vAlign w:val="center"/>
          </w:tcPr>
          <w:p w14:paraId="330C83C5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Дата, класс</w:t>
            </w:r>
          </w:p>
        </w:tc>
        <w:tc>
          <w:tcPr>
            <w:tcW w:w="1493" w:type="dxa"/>
            <w:vAlign w:val="center"/>
          </w:tcPr>
          <w:p w14:paraId="0227F177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урока по КТП</w:t>
            </w:r>
          </w:p>
        </w:tc>
        <w:tc>
          <w:tcPr>
            <w:tcW w:w="1631" w:type="dxa"/>
            <w:vAlign w:val="center"/>
          </w:tcPr>
          <w:p w14:paraId="51670DFD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559" w:type="dxa"/>
            <w:vAlign w:val="center"/>
          </w:tcPr>
          <w:p w14:paraId="79907FBF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коррекции</w:t>
            </w:r>
          </w:p>
        </w:tc>
        <w:tc>
          <w:tcPr>
            <w:tcW w:w="1418" w:type="dxa"/>
            <w:vAlign w:val="center"/>
          </w:tcPr>
          <w:p w14:paraId="3781B541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4672" w:type="dxa"/>
            <w:vAlign w:val="center"/>
          </w:tcPr>
          <w:p w14:paraId="061343A0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коррекции</w:t>
            </w:r>
          </w:p>
          <w:p w14:paraId="2C160FC4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D0BD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Варианты: </w:t>
            </w:r>
          </w:p>
          <w:p w14:paraId="6567A658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0BD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Объединение тем ( указать с какой, № урока); домашнее изучение с последующей контрольной работой; организация он-</w:t>
            </w:r>
            <w:proofErr w:type="spellStart"/>
            <w:r w:rsidRPr="006D0BD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лайн</w:t>
            </w:r>
            <w:proofErr w:type="spellEnd"/>
            <w:r w:rsidRPr="006D0BD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урока; другое</w:t>
            </w:r>
          </w:p>
        </w:tc>
        <w:tc>
          <w:tcPr>
            <w:tcW w:w="2126" w:type="dxa"/>
          </w:tcPr>
          <w:p w14:paraId="54657D7F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5726" w:rsidRPr="006D0BD9" w14:paraId="3CC0DFE2" w14:textId="77777777" w:rsidTr="002F5E52">
        <w:trPr>
          <w:trHeight w:hRule="exact" w:val="567"/>
        </w:trPr>
        <w:tc>
          <w:tcPr>
            <w:tcW w:w="1101" w:type="dxa"/>
          </w:tcPr>
          <w:p w14:paraId="26056068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14:paraId="375040A3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14:paraId="1CCC724D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A49B994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9615927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</w:tcPr>
          <w:p w14:paraId="16A606B6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7A5C29EA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5726" w:rsidRPr="006D0BD9" w14:paraId="04D5598F" w14:textId="77777777" w:rsidTr="002F5E52">
        <w:trPr>
          <w:trHeight w:hRule="exact" w:val="567"/>
        </w:trPr>
        <w:tc>
          <w:tcPr>
            <w:tcW w:w="1101" w:type="dxa"/>
          </w:tcPr>
          <w:p w14:paraId="4E59ADE7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14:paraId="617157B9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14:paraId="543F481F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ABEA707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F1A8240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</w:tcPr>
          <w:p w14:paraId="57038865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3D947EE8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5726" w:rsidRPr="006D0BD9" w14:paraId="29555281" w14:textId="77777777" w:rsidTr="002F5E52">
        <w:trPr>
          <w:trHeight w:hRule="exact" w:val="567"/>
        </w:trPr>
        <w:tc>
          <w:tcPr>
            <w:tcW w:w="1101" w:type="dxa"/>
          </w:tcPr>
          <w:p w14:paraId="07D97D2C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14:paraId="3DA3B9A1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14:paraId="4D153B9D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29CE5FA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82F8FE6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</w:tcPr>
          <w:p w14:paraId="73B0297E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834B6CB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5726" w:rsidRPr="006D0BD9" w14:paraId="0F2E4BDC" w14:textId="77777777" w:rsidTr="002F5E52">
        <w:trPr>
          <w:trHeight w:hRule="exact" w:val="567"/>
        </w:trPr>
        <w:tc>
          <w:tcPr>
            <w:tcW w:w="1101" w:type="dxa"/>
          </w:tcPr>
          <w:p w14:paraId="494AE0A6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14:paraId="58992C93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14:paraId="074FEF4E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09C2608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16BB835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</w:tcPr>
          <w:p w14:paraId="3C867EAE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EB6A03F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5726" w:rsidRPr="006D0BD9" w14:paraId="57D741AD" w14:textId="77777777" w:rsidTr="002F5E52">
        <w:trPr>
          <w:trHeight w:hRule="exact" w:val="567"/>
        </w:trPr>
        <w:tc>
          <w:tcPr>
            <w:tcW w:w="1101" w:type="dxa"/>
          </w:tcPr>
          <w:p w14:paraId="7E20E885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14:paraId="4F853FF6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14:paraId="45F38DC5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B928A65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FD417A3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</w:tcPr>
          <w:p w14:paraId="769BA4F9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C14DFB7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5726" w:rsidRPr="006D0BD9" w14:paraId="5131C486" w14:textId="77777777" w:rsidTr="002F5E52">
        <w:trPr>
          <w:trHeight w:hRule="exact" w:val="567"/>
        </w:trPr>
        <w:tc>
          <w:tcPr>
            <w:tcW w:w="1101" w:type="dxa"/>
          </w:tcPr>
          <w:p w14:paraId="77FF6DA6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14:paraId="1D1E7769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14:paraId="34D7C598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4C438E0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6C6CF5B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</w:tcPr>
          <w:p w14:paraId="140D91B4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679B7058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5726" w:rsidRPr="006D0BD9" w14:paraId="3F8B451A" w14:textId="77777777" w:rsidTr="002F5E52">
        <w:trPr>
          <w:trHeight w:hRule="exact" w:val="567"/>
        </w:trPr>
        <w:tc>
          <w:tcPr>
            <w:tcW w:w="1101" w:type="dxa"/>
          </w:tcPr>
          <w:p w14:paraId="7D4D1960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14:paraId="11D369C5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14:paraId="768D61A3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8E79776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7AA5D69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</w:tcPr>
          <w:p w14:paraId="3DCE734A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3429B82C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5726" w:rsidRPr="006D0BD9" w14:paraId="23726C9B" w14:textId="77777777" w:rsidTr="002F5E52">
        <w:trPr>
          <w:trHeight w:hRule="exact" w:val="567"/>
        </w:trPr>
        <w:tc>
          <w:tcPr>
            <w:tcW w:w="1101" w:type="dxa"/>
          </w:tcPr>
          <w:p w14:paraId="5CE6DD78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14:paraId="1FCB3B6F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14:paraId="52B3C7F2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60A78B6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AC5CA3D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</w:tcPr>
          <w:p w14:paraId="40EC641F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7C9CAB5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5726" w:rsidRPr="006D0BD9" w14:paraId="7EBCCD03" w14:textId="77777777" w:rsidTr="002F5E52">
        <w:trPr>
          <w:trHeight w:hRule="exact" w:val="567"/>
        </w:trPr>
        <w:tc>
          <w:tcPr>
            <w:tcW w:w="1101" w:type="dxa"/>
          </w:tcPr>
          <w:p w14:paraId="77BD2A88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14:paraId="2F159466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14:paraId="69EAE398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32A368D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57BB47D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</w:tcPr>
          <w:p w14:paraId="65C7DD39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3F7ECE4A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5726" w:rsidRPr="006D0BD9" w14:paraId="5C65BE19" w14:textId="77777777" w:rsidTr="002F5E52">
        <w:trPr>
          <w:trHeight w:hRule="exact" w:val="567"/>
        </w:trPr>
        <w:tc>
          <w:tcPr>
            <w:tcW w:w="1101" w:type="dxa"/>
          </w:tcPr>
          <w:p w14:paraId="2C11EE04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14:paraId="46E4E818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14:paraId="56A8B5FC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15A7983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6F45ED3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</w:tcPr>
          <w:p w14:paraId="07E67C07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3030D4F0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5726" w:rsidRPr="006D0BD9" w14:paraId="3F37F7B1" w14:textId="77777777" w:rsidTr="002F5E52">
        <w:trPr>
          <w:trHeight w:hRule="exact" w:val="567"/>
        </w:trPr>
        <w:tc>
          <w:tcPr>
            <w:tcW w:w="1101" w:type="dxa"/>
          </w:tcPr>
          <w:p w14:paraId="463AA6CA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14:paraId="531D67D3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14:paraId="2A24FEB1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84B9B7F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799571D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</w:tcPr>
          <w:p w14:paraId="10AFD6AB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4CB1D83" w14:textId="77777777" w:rsidR="00F35726" w:rsidRPr="006D0BD9" w:rsidRDefault="00F35726" w:rsidP="002F5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126179E" w14:textId="77777777" w:rsidR="00F35726" w:rsidRPr="00337624" w:rsidRDefault="00F35726">
      <w:pPr>
        <w:rPr>
          <w:rFonts w:ascii="Times New Roman" w:hAnsi="Times New Roman" w:cs="Times New Roman"/>
        </w:rPr>
      </w:pPr>
    </w:p>
    <w:sectPr w:rsidR="00F35726" w:rsidRPr="00337624" w:rsidSect="003761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61CAE" w14:textId="77777777" w:rsidR="00917D8F" w:rsidRDefault="00917D8F" w:rsidP="000F127E">
      <w:pPr>
        <w:spacing w:after="0" w:line="240" w:lineRule="auto"/>
      </w:pPr>
      <w:r>
        <w:separator/>
      </w:r>
    </w:p>
  </w:endnote>
  <w:endnote w:type="continuationSeparator" w:id="0">
    <w:p w14:paraId="14227E12" w14:textId="77777777" w:rsidR="00917D8F" w:rsidRDefault="00917D8F" w:rsidP="000F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4EBD5" w14:textId="77777777" w:rsidR="00917D8F" w:rsidRDefault="00917D8F" w:rsidP="000F127E">
      <w:pPr>
        <w:spacing w:after="0" w:line="240" w:lineRule="auto"/>
      </w:pPr>
      <w:r>
        <w:separator/>
      </w:r>
    </w:p>
  </w:footnote>
  <w:footnote w:type="continuationSeparator" w:id="0">
    <w:p w14:paraId="74C929C5" w14:textId="77777777" w:rsidR="00917D8F" w:rsidRDefault="00917D8F" w:rsidP="000F127E">
      <w:pPr>
        <w:spacing w:after="0" w:line="240" w:lineRule="auto"/>
      </w:pPr>
      <w:r>
        <w:continuationSeparator/>
      </w:r>
    </w:p>
  </w:footnote>
  <w:footnote w:id="1">
    <w:p w14:paraId="4B754460" w14:textId="77777777" w:rsidR="00917D8F" w:rsidRDefault="00917D8F" w:rsidP="000F127E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58F82E"/>
    <w:lvl w:ilvl="0">
      <w:numFmt w:val="bullet"/>
      <w:lvlText w:val="*"/>
      <w:lvlJc w:val="left"/>
    </w:lvl>
  </w:abstractNum>
  <w:abstractNum w:abstractNumId="1">
    <w:nsid w:val="28E818B8"/>
    <w:multiLevelType w:val="hybridMultilevel"/>
    <w:tmpl w:val="C50CF620"/>
    <w:lvl w:ilvl="0" w:tplc="B1CC83A4">
      <w:start w:val="1"/>
      <w:numFmt w:val="decimal"/>
      <w:lvlText w:val="%1."/>
      <w:lvlJc w:val="left"/>
      <w:pPr>
        <w:ind w:left="2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0" w:hanging="360"/>
      </w:pPr>
    </w:lvl>
    <w:lvl w:ilvl="2" w:tplc="0419001B" w:tentative="1">
      <w:start w:val="1"/>
      <w:numFmt w:val="lowerRoman"/>
      <w:lvlText w:val="%3."/>
      <w:lvlJc w:val="right"/>
      <w:pPr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2">
    <w:nsid w:val="35FC4196"/>
    <w:multiLevelType w:val="multilevel"/>
    <w:tmpl w:val="4DDA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B7DB8"/>
    <w:multiLevelType w:val="hybridMultilevel"/>
    <w:tmpl w:val="51AA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54"/>
    <w:rsid w:val="00033B62"/>
    <w:rsid w:val="00047CC1"/>
    <w:rsid w:val="00057B8B"/>
    <w:rsid w:val="00063C5A"/>
    <w:rsid w:val="000749CA"/>
    <w:rsid w:val="000E398E"/>
    <w:rsid w:val="000F127E"/>
    <w:rsid w:val="000F37DD"/>
    <w:rsid w:val="00150F17"/>
    <w:rsid w:val="00186096"/>
    <w:rsid w:val="00277AA9"/>
    <w:rsid w:val="002F5E52"/>
    <w:rsid w:val="003326A8"/>
    <w:rsid w:val="00337624"/>
    <w:rsid w:val="003615F0"/>
    <w:rsid w:val="00376154"/>
    <w:rsid w:val="00381F10"/>
    <w:rsid w:val="003837CA"/>
    <w:rsid w:val="00383A3F"/>
    <w:rsid w:val="003B7D4C"/>
    <w:rsid w:val="003D4861"/>
    <w:rsid w:val="003E05FC"/>
    <w:rsid w:val="003F1AD2"/>
    <w:rsid w:val="0040513C"/>
    <w:rsid w:val="004A529F"/>
    <w:rsid w:val="004B6C73"/>
    <w:rsid w:val="004D3957"/>
    <w:rsid w:val="004D572E"/>
    <w:rsid w:val="00536D62"/>
    <w:rsid w:val="00555822"/>
    <w:rsid w:val="00575610"/>
    <w:rsid w:val="0058407F"/>
    <w:rsid w:val="005950EE"/>
    <w:rsid w:val="006408B6"/>
    <w:rsid w:val="00670B01"/>
    <w:rsid w:val="0069583A"/>
    <w:rsid w:val="006D61FF"/>
    <w:rsid w:val="006E2ED0"/>
    <w:rsid w:val="007556BF"/>
    <w:rsid w:val="007C4721"/>
    <w:rsid w:val="007F7EC4"/>
    <w:rsid w:val="00852D90"/>
    <w:rsid w:val="0088374A"/>
    <w:rsid w:val="00892A2B"/>
    <w:rsid w:val="008A6BC4"/>
    <w:rsid w:val="00917D8F"/>
    <w:rsid w:val="0098698B"/>
    <w:rsid w:val="009F36C4"/>
    <w:rsid w:val="00AA5BC9"/>
    <w:rsid w:val="00B1547E"/>
    <w:rsid w:val="00B5176E"/>
    <w:rsid w:val="00B57F3C"/>
    <w:rsid w:val="00B619E4"/>
    <w:rsid w:val="00BE7D38"/>
    <w:rsid w:val="00C265F2"/>
    <w:rsid w:val="00C345ED"/>
    <w:rsid w:val="00C60B93"/>
    <w:rsid w:val="00C85CF0"/>
    <w:rsid w:val="00CE4984"/>
    <w:rsid w:val="00D439CE"/>
    <w:rsid w:val="00E66C9D"/>
    <w:rsid w:val="00EA5DB3"/>
    <w:rsid w:val="00F35726"/>
    <w:rsid w:val="00F35783"/>
    <w:rsid w:val="00F519FC"/>
    <w:rsid w:val="00F819A2"/>
    <w:rsid w:val="00FD2F0B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B45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7E"/>
  </w:style>
  <w:style w:type="paragraph" w:styleId="1">
    <w:name w:val="heading 1"/>
    <w:basedOn w:val="a"/>
    <w:next w:val="a"/>
    <w:link w:val="10"/>
    <w:qFormat/>
    <w:rsid w:val="0040513C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513C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7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37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513C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051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40513C"/>
    <w:pPr>
      <w:spacing w:after="0" w:line="240" w:lineRule="auto"/>
    </w:pPr>
  </w:style>
  <w:style w:type="character" w:styleId="a6">
    <w:name w:val="footnote reference"/>
    <w:semiHidden/>
    <w:rsid w:val="000F127E"/>
    <w:rPr>
      <w:rFonts w:cs="Times New Roman"/>
      <w:vertAlign w:val="superscript"/>
    </w:rPr>
  </w:style>
  <w:style w:type="character" w:customStyle="1" w:styleId="c1c11">
    <w:name w:val="c1 c11"/>
    <w:basedOn w:val="a0"/>
    <w:rsid w:val="000F127E"/>
  </w:style>
  <w:style w:type="paragraph" w:customStyle="1" w:styleId="c4c16c5">
    <w:name w:val="c4 c16 c5"/>
    <w:basedOn w:val="a"/>
    <w:rsid w:val="000F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615F0"/>
    <w:rPr>
      <w:color w:val="000000"/>
      <w:w w:val="100"/>
    </w:rPr>
  </w:style>
  <w:style w:type="character" w:customStyle="1" w:styleId="a7">
    <w:name w:val="Подпись к таблице_"/>
    <w:basedOn w:val="a0"/>
    <w:link w:val="a8"/>
    <w:locked/>
    <w:rsid w:val="00917D8F"/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917D8F"/>
    <w:pPr>
      <w:widowControl w:val="0"/>
      <w:spacing w:after="10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7E"/>
  </w:style>
  <w:style w:type="paragraph" w:styleId="1">
    <w:name w:val="heading 1"/>
    <w:basedOn w:val="a"/>
    <w:next w:val="a"/>
    <w:link w:val="10"/>
    <w:qFormat/>
    <w:rsid w:val="0040513C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513C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7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37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513C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051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40513C"/>
    <w:pPr>
      <w:spacing w:after="0" w:line="240" w:lineRule="auto"/>
    </w:pPr>
  </w:style>
  <w:style w:type="character" w:styleId="a6">
    <w:name w:val="footnote reference"/>
    <w:semiHidden/>
    <w:rsid w:val="000F127E"/>
    <w:rPr>
      <w:rFonts w:cs="Times New Roman"/>
      <w:vertAlign w:val="superscript"/>
    </w:rPr>
  </w:style>
  <w:style w:type="character" w:customStyle="1" w:styleId="c1c11">
    <w:name w:val="c1 c11"/>
    <w:basedOn w:val="a0"/>
    <w:rsid w:val="000F127E"/>
  </w:style>
  <w:style w:type="paragraph" w:customStyle="1" w:styleId="c4c16c5">
    <w:name w:val="c4 c16 c5"/>
    <w:basedOn w:val="a"/>
    <w:rsid w:val="000F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615F0"/>
    <w:rPr>
      <w:color w:val="000000"/>
      <w:w w:val="100"/>
    </w:rPr>
  </w:style>
  <w:style w:type="character" w:customStyle="1" w:styleId="a7">
    <w:name w:val="Подпись к таблице_"/>
    <w:basedOn w:val="a0"/>
    <w:link w:val="a8"/>
    <w:locked/>
    <w:rsid w:val="00917D8F"/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917D8F"/>
    <w:pPr>
      <w:widowControl w:val="0"/>
      <w:spacing w:after="10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DDF91-2504-304A-A335-967DC9BA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2266</Words>
  <Characters>12921</Characters>
  <Application>Microsoft Macintosh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train1</dc:creator>
  <cp:keywords/>
  <dc:description/>
  <cp:lastModifiedBy>Пользователь Microsoft Office</cp:lastModifiedBy>
  <cp:revision>6</cp:revision>
  <cp:lastPrinted>2013-09-25T09:28:00Z</cp:lastPrinted>
  <dcterms:created xsi:type="dcterms:W3CDTF">2020-09-23T14:42:00Z</dcterms:created>
  <dcterms:modified xsi:type="dcterms:W3CDTF">2020-10-26T15:40:00Z</dcterms:modified>
</cp:coreProperties>
</file>